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752" w:rsidRPr="00171551" w:rsidRDefault="00274752" w:rsidP="00171551">
      <w:bookmarkStart w:id="0" w:name="_GoBack"/>
      <w:bookmarkEnd w:id="0"/>
    </w:p>
    <w:p w:rsidR="00274752" w:rsidRPr="004B239B" w:rsidRDefault="00274752" w:rsidP="00D5176D">
      <w:pPr>
        <w:pStyle w:val="Cmsor1"/>
        <w:tabs>
          <w:tab w:val="clear" w:pos="4260"/>
        </w:tabs>
        <w:rPr>
          <w:sz w:val="24"/>
          <w:szCs w:val="24"/>
        </w:rPr>
      </w:pPr>
      <w:r w:rsidRPr="004B239B">
        <w:rPr>
          <w:sz w:val="24"/>
          <w:szCs w:val="24"/>
        </w:rPr>
        <w:t>Dunakeszi Város Önkormányzata Képviselő-testületének</w:t>
      </w:r>
    </w:p>
    <w:p w:rsidR="00274752" w:rsidRPr="00060A12" w:rsidRDefault="00274752" w:rsidP="00A26BF3">
      <w:pPr>
        <w:tabs>
          <w:tab w:val="left" w:pos="142"/>
          <w:tab w:val="left" w:pos="284"/>
        </w:tabs>
        <w:jc w:val="center"/>
      </w:pPr>
      <w:r>
        <w:rPr>
          <w:b/>
        </w:rPr>
        <w:t>30</w:t>
      </w:r>
      <w:r w:rsidRPr="005124A4">
        <w:rPr>
          <w:b/>
        </w:rPr>
        <w:t>/2015. (X</w:t>
      </w:r>
      <w:r>
        <w:rPr>
          <w:b/>
        </w:rPr>
        <w:t>I</w:t>
      </w:r>
      <w:r w:rsidRPr="005124A4">
        <w:rPr>
          <w:b/>
        </w:rPr>
        <w:t>.0</w:t>
      </w:r>
      <w:r>
        <w:rPr>
          <w:b/>
        </w:rPr>
        <w:t>4</w:t>
      </w:r>
      <w:r w:rsidRPr="005124A4">
        <w:rPr>
          <w:b/>
        </w:rPr>
        <w:t xml:space="preserve">.) </w:t>
      </w:r>
      <w:r w:rsidRPr="00D92304">
        <w:rPr>
          <w:b/>
        </w:rPr>
        <w:t>önkormányzati rendelete</w:t>
      </w:r>
      <w:r w:rsidRPr="00D92304">
        <w:rPr>
          <w:b/>
          <w:spacing w:val="-3"/>
        </w:rPr>
        <w:t xml:space="preserve"> </w:t>
      </w:r>
      <w:r w:rsidRPr="00060A12">
        <w:rPr>
          <w:b/>
        </w:rPr>
        <w:t>a közösségi együttélés alapvető szabályait sértő magatartásokról és azok jogkövetkezményeiről</w:t>
      </w:r>
    </w:p>
    <w:p w:rsidR="00274752" w:rsidRDefault="00274752" w:rsidP="00A26BF3">
      <w:pPr>
        <w:tabs>
          <w:tab w:val="left" w:pos="142"/>
          <w:tab w:val="left" w:pos="284"/>
        </w:tabs>
        <w:jc w:val="center"/>
      </w:pPr>
    </w:p>
    <w:p w:rsidR="00274752" w:rsidRDefault="00274752" w:rsidP="00A26BF3">
      <w:pPr>
        <w:tabs>
          <w:tab w:val="left" w:pos="142"/>
          <w:tab w:val="left" w:pos="284"/>
        </w:tabs>
        <w:jc w:val="center"/>
      </w:pPr>
    </w:p>
    <w:p w:rsidR="00274752" w:rsidRPr="00060A12" w:rsidRDefault="00274752" w:rsidP="00A26BF3">
      <w:pPr>
        <w:tabs>
          <w:tab w:val="left" w:pos="142"/>
          <w:tab w:val="left" w:pos="284"/>
        </w:tabs>
        <w:jc w:val="center"/>
      </w:pPr>
    </w:p>
    <w:p w:rsidR="00274752" w:rsidRPr="00060A12" w:rsidRDefault="00274752" w:rsidP="00A26BF3">
      <w:pPr>
        <w:tabs>
          <w:tab w:val="left" w:pos="142"/>
          <w:tab w:val="left" w:pos="284"/>
        </w:tabs>
        <w:jc w:val="both"/>
      </w:pPr>
      <w:r w:rsidRPr="00060A12">
        <w:t>Dunakeszi Város Önkormányzat Képviselő-testülete a Magyarország helyi önkormányzatairól szóló 2011. évi CLXXXIX. törvény 8.§ (2) bekezdésében valamint 143.§ (4) d) pontjában kapott felhatalmazás alapján, az Alaptörvény 32. cikk (1) bekezdés a) pontjában meghatározott feladatkörében eljárva a következőket rendeli el:</w:t>
      </w:r>
    </w:p>
    <w:p w:rsidR="00274752" w:rsidRPr="00060A12" w:rsidRDefault="00274752" w:rsidP="00A26BF3">
      <w:pPr>
        <w:tabs>
          <w:tab w:val="left" w:pos="142"/>
          <w:tab w:val="left" w:pos="284"/>
        </w:tabs>
        <w:jc w:val="both"/>
        <w:rPr>
          <w:b/>
        </w:rPr>
      </w:pPr>
    </w:p>
    <w:p w:rsidR="00274752" w:rsidRPr="00060A12" w:rsidRDefault="00274752" w:rsidP="00A26BF3">
      <w:pPr>
        <w:tabs>
          <w:tab w:val="left" w:pos="142"/>
          <w:tab w:val="left" w:pos="284"/>
        </w:tabs>
        <w:jc w:val="center"/>
        <w:rPr>
          <w:b/>
        </w:rPr>
      </w:pPr>
      <w:r w:rsidRPr="00060A12">
        <w:rPr>
          <w:b/>
        </w:rPr>
        <w:t>A rendelet hatálya</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274752" w:rsidRPr="00060A12" w:rsidRDefault="00274752" w:rsidP="00A26BF3">
      <w:pPr>
        <w:tabs>
          <w:tab w:val="left" w:pos="142"/>
          <w:tab w:val="left" w:pos="284"/>
        </w:tabs>
        <w:spacing w:after="120"/>
        <w:jc w:val="both"/>
      </w:pPr>
      <w:r w:rsidRPr="00060A12">
        <w:t>(2)</w:t>
      </w:r>
      <w:r w:rsidR="00D0594E" w:rsidRPr="00477D62">
        <w:rPr>
          <w:b/>
          <w:vertAlign w:val="superscript"/>
        </w:rPr>
        <w:t>2</w:t>
      </w:r>
      <w:r w:rsidR="00EB6D82">
        <w:tab/>
      </w:r>
      <w:r w:rsidRPr="00060A12">
        <w:t>E rendelet hatálya kiterjed Dunakeszi Város közigazgatási területén az e rendeletben meghatározott magatartást megvalósító természetes és jogi személyekre</w:t>
      </w:r>
      <w:r w:rsidR="007825B5">
        <w:t xml:space="preserve"> és egyéb szervezetekre</w:t>
      </w:r>
      <w:r w:rsidRPr="00060A12">
        <w: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 fejezet</w:t>
      </w:r>
    </w:p>
    <w:p w:rsidR="00274752" w:rsidRPr="00060A12" w:rsidRDefault="00274752" w:rsidP="00A26BF3">
      <w:pPr>
        <w:tabs>
          <w:tab w:val="left" w:pos="142"/>
          <w:tab w:val="left" w:pos="284"/>
        </w:tabs>
        <w:jc w:val="center"/>
        <w:rPr>
          <w:b/>
        </w:rPr>
      </w:pPr>
      <w:r w:rsidRPr="00060A12">
        <w:rPr>
          <w:b/>
        </w:rPr>
        <w:t>Általános rendelkezések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2.§</w:t>
      </w:r>
    </w:p>
    <w:p w:rsidR="00274752" w:rsidRPr="00060A12" w:rsidRDefault="00274752" w:rsidP="00A26BF3">
      <w:pPr>
        <w:tabs>
          <w:tab w:val="left" w:pos="142"/>
          <w:tab w:val="left" w:pos="284"/>
        </w:tabs>
        <w:jc w:val="center"/>
        <w:rPr>
          <w:b/>
        </w:rPr>
      </w:pPr>
    </w:p>
    <w:p w:rsidR="00274752" w:rsidRPr="00060A12" w:rsidRDefault="00274752" w:rsidP="00A26BF3">
      <w:pPr>
        <w:pStyle w:val="Szvegtrzsbehzssal"/>
        <w:widowControl w:val="0"/>
        <w:tabs>
          <w:tab w:val="left" w:pos="142"/>
          <w:tab w:val="left" w:pos="284"/>
        </w:tabs>
        <w:suppressAutoHyphens/>
        <w:ind w:left="0"/>
        <w:jc w:val="both"/>
      </w:pPr>
      <w:r w:rsidRPr="00060A12">
        <w:t>(1)</w:t>
      </w:r>
      <w:r w:rsidRPr="00060A12">
        <w:tab/>
      </w:r>
      <w:r w:rsidRPr="00060A12">
        <w:tab/>
        <w:t xml:space="preserve">A közösségi együttélés alapvető magatartási szabályaival kapcsolatos hatáskör gyakorlását mind a közigazgatási hatósági eljárás lefolytatása esetében, mind a helyszíni és közigazgatási bírság kiszabása tekintetében a Képviselő-testület a jegyzőre ruházza át. </w:t>
      </w:r>
    </w:p>
    <w:p w:rsidR="00274752" w:rsidRPr="00060A12" w:rsidRDefault="00274752" w:rsidP="00A26BF3">
      <w:pPr>
        <w:tabs>
          <w:tab w:val="left" w:pos="142"/>
          <w:tab w:val="left" w:pos="284"/>
        </w:tabs>
        <w:spacing w:after="120"/>
        <w:jc w:val="both"/>
        <w:rPr>
          <w:color w:val="000000"/>
        </w:rPr>
      </w:pPr>
      <w:r w:rsidRPr="00060A12">
        <w:rPr>
          <w:color w:val="000000"/>
        </w:rPr>
        <w:t xml:space="preserve">(2) </w:t>
      </w:r>
      <w:r w:rsidRPr="00060A12">
        <w:rPr>
          <w:color w:val="000000"/>
        </w:rPr>
        <w:tab/>
        <w:t>A közösségi együttélés alapvető szabályaival ellentétes magatartások elkövetőivel szemben a közigazgatási hatósági eljárás hivatalból indul, ide értve a bármely személy vagy szervezet jelzése alapján történő, és a polgármesteri hivatal ügyintézője általi észlelést is.</w:t>
      </w:r>
    </w:p>
    <w:p w:rsidR="00D0594E" w:rsidRPr="00477D62" w:rsidRDefault="00D0594E" w:rsidP="00D0594E">
      <w:pPr>
        <w:tabs>
          <w:tab w:val="left" w:pos="142"/>
          <w:tab w:val="left" w:pos="284"/>
        </w:tabs>
        <w:spacing w:after="120"/>
        <w:jc w:val="both"/>
      </w:pPr>
      <w:r w:rsidRPr="00477D62">
        <w:rPr>
          <w:color w:val="000000"/>
        </w:rPr>
        <w:t>(3)</w:t>
      </w:r>
      <w:r>
        <w:rPr>
          <w:b/>
          <w:color w:val="000000"/>
          <w:vertAlign w:val="superscript"/>
        </w:rPr>
        <w:t>2</w:t>
      </w:r>
      <w:r w:rsidRPr="00477D62">
        <w:rPr>
          <w:color w:val="000000"/>
        </w:rPr>
        <w:t xml:space="preserve"> </w:t>
      </w:r>
      <w:r w:rsidRPr="00477D62">
        <w:rPr>
          <w:color w:val="000000"/>
        </w:rPr>
        <w:tab/>
      </w:r>
      <w:r w:rsidRPr="00477D62">
        <w:t xml:space="preserve">A közösségi együttélés alapvető szabályait sértő magatartás miatti eljárás során az általános közigazgatási rendtartásról szóló </w:t>
      </w:r>
      <w:r w:rsidRPr="00477D62">
        <w:rPr>
          <w:b/>
        </w:rPr>
        <w:t>2016. évi CL. törvény</w:t>
      </w:r>
      <w:r w:rsidRPr="00477D62">
        <w:t xml:space="preserve"> </w:t>
      </w:r>
      <w:r w:rsidRPr="00477D62">
        <w:rPr>
          <w:b/>
        </w:rPr>
        <w:t>(a továbbiakban Ákr.),</w:t>
      </w:r>
      <w:r w:rsidRPr="00477D62">
        <w:t xml:space="preserve"> az elektronikus ügyintézés és bizalmi szolgáltatások általános szabályairól szóló </w:t>
      </w:r>
      <w:r w:rsidRPr="00477D62">
        <w:rPr>
          <w:b/>
        </w:rPr>
        <w:t>2015. évi CCXXII. törvény</w:t>
      </w:r>
      <w:r w:rsidRPr="00477D62">
        <w:t xml:space="preserve"> és a közigazgatási szabályszegések szankcióinak átmeneti szabályairól, valamint a közigazgatási eljárásjog reformjával összefüggésben egyes törvények módosításáról és egyes jogszabályok hatályon kívül helyezéséről szóló </w:t>
      </w:r>
      <w:r w:rsidRPr="00477D62">
        <w:rPr>
          <w:b/>
        </w:rPr>
        <w:t>2017. évi CLXXIX. törvény, valamint a 2017. évi CXXV. törvény (továbbiakban Szankciótv.)</w:t>
      </w:r>
      <w:r w:rsidRPr="00477D62">
        <w:t xml:space="preserve"> rendelkezéseit kell alkalmazni.</w:t>
      </w:r>
    </w:p>
    <w:p w:rsidR="00274752" w:rsidRPr="00060A12" w:rsidRDefault="00D0594E" w:rsidP="00D0594E">
      <w:pPr>
        <w:tabs>
          <w:tab w:val="left" w:pos="142"/>
          <w:tab w:val="left" w:pos="284"/>
        </w:tabs>
        <w:spacing w:after="120"/>
        <w:jc w:val="both"/>
        <w:rPr>
          <w:color w:val="000000"/>
        </w:rPr>
      </w:pPr>
      <w:r w:rsidRPr="00060A12" w:rsidDel="00D0594E">
        <w:rPr>
          <w:color w:val="000000"/>
        </w:rPr>
        <w:t xml:space="preserve"> </w:t>
      </w:r>
    </w:p>
    <w:p w:rsidR="00274752" w:rsidRPr="00060A12" w:rsidRDefault="00274752" w:rsidP="00A26BF3">
      <w:pPr>
        <w:pStyle w:val="Szvegtrzsbehzssal"/>
        <w:tabs>
          <w:tab w:val="left" w:pos="142"/>
          <w:tab w:val="left" w:pos="284"/>
          <w:tab w:val="num" w:pos="720"/>
        </w:tabs>
        <w:ind w:left="0"/>
        <w:jc w:val="both"/>
      </w:pPr>
      <w:r w:rsidRPr="00060A12">
        <w:lastRenderedPageBreak/>
        <w:t xml:space="preserve">(4) </w:t>
      </w:r>
      <w:r w:rsidRPr="00060A12">
        <w:tab/>
        <w:t>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5963CE" w:rsidRDefault="005963CE" w:rsidP="00A26BF3">
      <w:pPr>
        <w:pStyle w:val="Szvegtrzsbehzssal"/>
        <w:tabs>
          <w:tab w:val="left" w:pos="142"/>
          <w:tab w:val="left" w:pos="284"/>
        </w:tabs>
        <w:spacing w:after="0"/>
        <w:ind w:left="0"/>
      </w:pPr>
    </w:p>
    <w:p w:rsidR="005963CE" w:rsidRPr="00060A12" w:rsidRDefault="005963CE" w:rsidP="00A26BF3">
      <w:pPr>
        <w:pStyle w:val="Szvegtrzsbehzssal"/>
        <w:tabs>
          <w:tab w:val="left" w:pos="142"/>
          <w:tab w:val="left" w:pos="284"/>
        </w:tabs>
        <w:spacing w:after="0"/>
        <w:ind w:left="0"/>
      </w:pPr>
    </w:p>
    <w:p w:rsidR="00274752" w:rsidRPr="00060A12" w:rsidRDefault="00274752" w:rsidP="00A26BF3">
      <w:pPr>
        <w:pStyle w:val="Szvegtrzsbehzssal"/>
        <w:tabs>
          <w:tab w:val="left" w:pos="142"/>
          <w:tab w:val="left" w:pos="284"/>
        </w:tabs>
        <w:spacing w:after="0"/>
        <w:ind w:left="0"/>
        <w:jc w:val="center"/>
        <w:rPr>
          <w:b/>
          <w:bCs/>
        </w:rPr>
      </w:pPr>
      <w:r w:rsidRPr="00060A12" w:rsidDel="00290CDF">
        <w:rPr>
          <w:b/>
          <w:bCs/>
        </w:rPr>
        <w:t xml:space="preserve"> </w:t>
      </w:r>
      <w:r w:rsidRPr="00060A12">
        <w:rPr>
          <w:b/>
          <w:bCs/>
        </w:rPr>
        <w:t>Alkalmazható jogkövetkezmények</w:t>
      </w:r>
    </w:p>
    <w:p w:rsidR="00274752" w:rsidRDefault="00274752" w:rsidP="005963CE">
      <w:pPr>
        <w:tabs>
          <w:tab w:val="left" w:pos="142"/>
          <w:tab w:val="left" w:pos="284"/>
        </w:tabs>
        <w:rPr>
          <w:b/>
        </w:rPr>
      </w:pPr>
    </w:p>
    <w:p w:rsidR="00274752" w:rsidRPr="00477D62" w:rsidRDefault="00274752" w:rsidP="00A26BF3">
      <w:pPr>
        <w:tabs>
          <w:tab w:val="left" w:pos="142"/>
          <w:tab w:val="left" w:pos="284"/>
        </w:tabs>
        <w:jc w:val="center"/>
        <w:rPr>
          <w:b/>
          <w:vertAlign w:val="superscript"/>
        </w:rPr>
      </w:pPr>
      <w:r w:rsidRPr="00060A12">
        <w:rPr>
          <w:b/>
        </w:rPr>
        <w:t>3.§</w:t>
      </w:r>
      <w:r w:rsidR="00D0594E">
        <w:rPr>
          <w:b/>
          <w:vertAlign w:val="superscript"/>
        </w:rPr>
        <w:t>2</w:t>
      </w:r>
    </w:p>
    <w:p w:rsidR="00D0594E" w:rsidRPr="00060A12" w:rsidRDefault="00D0594E" w:rsidP="00A26BF3">
      <w:pPr>
        <w:tabs>
          <w:tab w:val="left" w:pos="142"/>
          <w:tab w:val="left" w:pos="284"/>
        </w:tabs>
        <w:jc w:val="center"/>
        <w:rPr>
          <w:b/>
        </w:rPr>
      </w:pPr>
    </w:p>
    <w:p w:rsidR="00D0594E" w:rsidRPr="00477D62" w:rsidRDefault="00D0594E" w:rsidP="00D0594E">
      <w:pPr>
        <w:tabs>
          <w:tab w:val="left" w:pos="142"/>
          <w:tab w:val="left" w:pos="284"/>
          <w:tab w:val="left" w:pos="720"/>
        </w:tabs>
        <w:spacing w:after="120"/>
        <w:jc w:val="both"/>
      </w:pPr>
      <w:r w:rsidRPr="00477D62">
        <w:t>(1)</w:t>
      </w:r>
      <w:r w:rsidRPr="00477D62">
        <w:rPr>
          <w:b/>
          <w:bCs/>
          <w:kern w:val="24"/>
          <w:vertAlign w:val="superscript"/>
        </w:rPr>
        <w:t xml:space="preserve">   </w:t>
      </w:r>
      <w:r w:rsidRPr="00477D62">
        <w:rPr>
          <w:b/>
          <w:bCs/>
          <w:kern w:val="24"/>
        </w:rPr>
        <w:t xml:space="preserve">  </w:t>
      </w:r>
      <w:r w:rsidRPr="00477D62">
        <w:t xml:space="preserve">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 </w:t>
      </w:r>
    </w:p>
    <w:p w:rsidR="00D0594E" w:rsidRPr="00477D62" w:rsidRDefault="00D0594E" w:rsidP="00D0594E">
      <w:pPr>
        <w:tabs>
          <w:tab w:val="left" w:pos="142"/>
          <w:tab w:val="left" w:pos="284"/>
          <w:tab w:val="left" w:pos="567"/>
        </w:tabs>
        <w:spacing w:after="120"/>
        <w:jc w:val="both"/>
      </w:pPr>
      <w:r w:rsidRPr="00477D62">
        <w:t>(2)</w:t>
      </w:r>
      <w:r w:rsidRPr="00477D62">
        <w:tab/>
      </w:r>
      <w:r w:rsidRPr="00477D62">
        <w:tab/>
        <w:t>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D0594E" w:rsidRPr="00477D62" w:rsidRDefault="00D0594E" w:rsidP="00D0594E">
      <w:pPr>
        <w:tabs>
          <w:tab w:val="left" w:pos="142"/>
          <w:tab w:val="left" w:pos="284"/>
          <w:tab w:val="num" w:pos="720"/>
        </w:tabs>
        <w:spacing w:after="120"/>
        <w:jc w:val="both"/>
      </w:pPr>
      <w:r w:rsidRPr="00477D62">
        <w:t>(3)</w:t>
      </w:r>
      <w:r w:rsidRPr="00477D62">
        <w:tab/>
      </w:r>
      <w:r w:rsidRPr="00477D62">
        <w:tab/>
        <w:t>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magatartását.(4) 18 év alatti természetes személlyel szemben helyszíni bírság kiszabásának nincs helye.</w:t>
      </w:r>
    </w:p>
    <w:p w:rsidR="00D0594E" w:rsidRPr="00477D62" w:rsidRDefault="00D0594E" w:rsidP="00D0594E">
      <w:pPr>
        <w:tabs>
          <w:tab w:val="left" w:pos="142"/>
          <w:tab w:val="left" w:pos="284"/>
          <w:tab w:val="num" w:pos="720"/>
        </w:tabs>
        <w:spacing w:after="120"/>
        <w:jc w:val="both"/>
      </w:pPr>
      <w:r w:rsidRPr="00477D62">
        <w:t>(5) A 18 év alatti eljárási képességgel rendelkező természetes személlyel szemben közigazgatási bírságot abban az esetben lehet kiszabni, ha önálló jövedelme vagy megfelelő vagyona van.</w:t>
      </w:r>
    </w:p>
    <w:p w:rsidR="00D0594E" w:rsidRPr="00477D62" w:rsidRDefault="00D0594E" w:rsidP="00D0594E">
      <w:pPr>
        <w:tabs>
          <w:tab w:val="left" w:pos="142"/>
          <w:tab w:val="left" w:pos="284"/>
          <w:tab w:val="num" w:pos="720"/>
        </w:tabs>
        <w:spacing w:after="120"/>
        <w:jc w:val="both"/>
      </w:pPr>
      <w:r w:rsidRPr="00477D62">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D0594E" w:rsidRPr="00477D62" w:rsidRDefault="00D0594E" w:rsidP="00D0594E">
      <w:pPr>
        <w:tabs>
          <w:tab w:val="left" w:pos="142"/>
          <w:tab w:val="left" w:pos="284"/>
          <w:tab w:val="num" w:pos="720"/>
        </w:tabs>
        <w:spacing w:after="120"/>
        <w:jc w:val="both"/>
      </w:pPr>
      <w:r w:rsidRPr="00477D62">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D0594E" w:rsidRPr="00477D62" w:rsidRDefault="00D0594E" w:rsidP="00D0594E">
      <w:pPr>
        <w:tabs>
          <w:tab w:val="left" w:pos="142"/>
          <w:tab w:val="left" w:pos="284"/>
          <w:tab w:val="num" w:pos="720"/>
        </w:tabs>
        <w:spacing w:after="120"/>
        <w:jc w:val="both"/>
      </w:pPr>
      <w:r w:rsidRPr="00477D62">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D0594E" w:rsidRPr="00477D62" w:rsidRDefault="00D0594E" w:rsidP="00D0594E">
      <w:pPr>
        <w:tabs>
          <w:tab w:val="left" w:pos="142"/>
          <w:tab w:val="left" w:pos="284"/>
          <w:tab w:val="num" w:pos="720"/>
        </w:tabs>
        <w:spacing w:after="120"/>
        <w:jc w:val="both"/>
      </w:pPr>
      <w:r w:rsidRPr="00477D62">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D0594E" w:rsidRPr="00477D62" w:rsidRDefault="00D0594E" w:rsidP="00D0594E">
      <w:pPr>
        <w:tabs>
          <w:tab w:val="left" w:pos="142"/>
          <w:tab w:val="left" w:pos="284"/>
          <w:tab w:val="num" w:pos="720"/>
        </w:tabs>
        <w:spacing w:after="120"/>
        <w:jc w:val="both"/>
      </w:pPr>
      <w:r w:rsidRPr="00477D62">
        <w:t>(10) A kiszabott közigazgatási bírságot vagy a helyszíni bírságot a döntés véglegessé válásától számított 30 napon belül kell megfizetni.</w:t>
      </w:r>
    </w:p>
    <w:p w:rsidR="00D0594E" w:rsidRPr="00477D62" w:rsidRDefault="00D0594E" w:rsidP="00D0594E">
      <w:pPr>
        <w:tabs>
          <w:tab w:val="left" w:pos="142"/>
          <w:tab w:val="left" w:pos="284"/>
          <w:tab w:val="num" w:pos="720"/>
        </w:tabs>
        <w:spacing w:after="120"/>
        <w:jc w:val="both"/>
      </w:pPr>
      <w:r w:rsidRPr="00477D62">
        <w:t>(11) A kötelezett az (10) bekezdés szerinti határidőn belül részletfizetés iránti kérelmet terjeszthet elő. A kérelem illetékmentes.</w:t>
      </w:r>
    </w:p>
    <w:p w:rsidR="00D0594E" w:rsidRPr="00477D62" w:rsidRDefault="00D0594E" w:rsidP="00D0594E">
      <w:pPr>
        <w:tabs>
          <w:tab w:val="left" w:pos="142"/>
          <w:tab w:val="left" w:pos="284"/>
          <w:tab w:val="num" w:pos="720"/>
        </w:tabs>
        <w:spacing w:after="120"/>
        <w:jc w:val="both"/>
      </w:pPr>
      <w:r w:rsidRPr="00477D62">
        <w:t>(12) Helyszíni bírság kiszabására a Dunakeszi Polgármesteri Hivatal Közterület-felügyelet közterület-felügyelője jogosult.</w:t>
      </w:r>
    </w:p>
    <w:p w:rsidR="00D0594E" w:rsidRPr="00477D62" w:rsidRDefault="00D0594E" w:rsidP="00D0594E">
      <w:pPr>
        <w:tabs>
          <w:tab w:val="left" w:pos="142"/>
          <w:tab w:val="left" w:pos="284"/>
          <w:tab w:val="num" w:pos="720"/>
        </w:tabs>
        <w:spacing w:after="120"/>
        <w:jc w:val="both"/>
      </w:pPr>
      <w:r w:rsidRPr="00477D62">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D0594E" w:rsidRPr="00477D62" w:rsidRDefault="00D0594E" w:rsidP="00D0594E">
      <w:pPr>
        <w:tabs>
          <w:tab w:val="left" w:pos="142"/>
          <w:tab w:val="left" w:pos="284"/>
          <w:tab w:val="num" w:pos="720"/>
        </w:tabs>
        <w:spacing w:after="120"/>
        <w:jc w:val="both"/>
      </w:pPr>
      <w:r w:rsidRPr="00477D62">
        <w:t>(14) Ha a kötelezett a közigazgatási vagy a helyszíni bírságot az (10) bekezdés szerinti határidőben nem fizeti meg, a végrehajtást a jegyző foganatosítja.</w:t>
      </w:r>
    </w:p>
    <w:p w:rsidR="00D0594E" w:rsidRDefault="00D0594E" w:rsidP="00FA18E5">
      <w:pPr>
        <w:tabs>
          <w:tab w:val="left" w:pos="142"/>
          <w:tab w:val="left" w:pos="284"/>
        </w:tabs>
      </w:pPr>
    </w:p>
    <w:p w:rsidR="00274752" w:rsidRPr="00060A12" w:rsidRDefault="00274752" w:rsidP="00A26BF3">
      <w:pPr>
        <w:tabs>
          <w:tab w:val="left" w:pos="142"/>
          <w:tab w:val="left" w:pos="284"/>
        </w:tabs>
        <w:jc w:val="center"/>
        <w:rPr>
          <w:b/>
        </w:rPr>
      </w:pPr>
      <w:r w:rsidRPr="00060A12">
        <w:rPr>
          <w:b/>
        </w:rPr>
        <w:t>II. fejezet</w:t>
      </w:r>
    </w:p>
    <w:p w:rsidR="00274752" w:rsidRPr="00060A12" w:rsidRDefault="00274752" w:rsidP="00A26BF3">
      <w:pPr>
        <w:tabs>
          <w:tab w:val="left" w:pos="142"/>
          <w:tab w:val="left" w:pos="284"/>
        </w:tabs>
        <w:jc w:val="center"/>
        <w:rPr>
          <w:b/>
        </w:rPr>
      </w:pPr>
      <w:r w:rsidRPr="00060A12">
        <w:rPr>
          <w:b/>
        </w:rPr>
        <w:t>A közösségi együttélés alapvető szabályaiba ütköző magatartások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i/>
        </w:rPr>
      </w:pPr>
      <w:r w:rsidRPr="00060A12">
        <w:rPr>
          <w:b/>
          <w:i/>
        </w:rPr>
        <w:t>1. Kedvtelésből tartott állatokkal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4. §</w:t>
      </w:r>
      <w:r w:rsidR="00F01DCB" w:rsidRPr="00C42510">
        <w:rPr>
          <w:b/>
          <w:vertAlign w:val="superscript"/>
        </w:rPr>
        <w:t>3</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 tanúsít az állattartó, aki</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bekerítetlen ingatlanon állatot szabadon tart.</w:t>
      </w:r>
    </w:p>
    <w:p w:rsidR="00274752" w:rsidRPr="00060A12" w:rsidRDefault="00D364F0" w:rsidP="00D364F0">
      <w:pPr>
        <w:numPr>
          <w:ilvl w:val="0"/>
          <w:numId w:val="18"/>
        </w:numPr>
        <w:tabs>
          <w:tab w:val="clear" w:pos="2850"/>
          <w:tab w:val="left" w:pos="142"/>
          <w:tab w:val="left" w:pos="284"/>
          <w:tab w:val="num" w:pos="2490"/>
        </w:tabs>
        <w:spacing w:after="120"/>
        <w:ind w:left="1418" w:hanging="709"/>
        <w:jc w:val="both"/>
      </w:pPr>
      <w:r w:rsidRPr="00D364F0">
        <w:rPr>
          <w:spacing w:val="-3"/>
        </w:rPr>
        <w:t>ebet vagy macskát épület erkélyén, balkonján, pincéjében, vagy többlakásos lakóház közös használatú udvarán vagy közös használatban álló helyiségében a használatára jogosultak belegyezése nélkül tart</w:t>
      </w:r>
      <w:r w:rsidR="00274752" w:rsidRPr="00060A12">
        <w:rPr>
          <w:spacing w:val="-3"/>
        </w:rPr>
        <w:t>.</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 xml:space="preserve">nem gondoskodik arról, hogy az általa tartott vagy felügyelete alatt lévő állat a </w:t>
      </w:r>
      <w:r w:rsidRPr="00060A12">
        <w:tab/>
        <w:t xml:space="preserve">lakóház közös használatú területét, helyiségeit ne szennyezze (így különösen a </w:t>
      </w:r>
      <w:r w:rsidRPr="00060A12">
        <w:tab/>
        <w:t xml:space="preserve">gyalogjárdát, parkokat, lépcsőházakat, lifteket) illetve az azon elhelyezett </w:t>
      </w:r>
      <w:r w:rsidRPr="00060A12">
        <w:tab/>
        <w:t>tárgyakat meg ne rongálja.</w:t>
      </w:r>
    </w:p>
    <w:p w:rsidR="00274752" w:rsidRPr="00C42510" w:rsidRDefault="00274752" w:rsidP="00A26BF3">
      <w:pPr>
        <w:numPr>
          <w:ilvl w:val="0"/>
          <w:numId w:val="18"/>
        </w:numPr>
        <w:tabs>
          <w:tab w:val="clear" w:pos="2850"/>
          <w:tab w:val="left" w:pos="142"/>
          <w:tab w:val="left" w:pos="284"/>
          <w:tab w:val="num" w:pos="1440"/>
        </w:tabs>
        <w:spacing w:after="120"/>
        <w:ind w:left="709" w:firstLine="0"/>
        <w:jc w:val="both"/>
      </w:pPr>
      <w:r w:rsidRPr="00C42510">
        <w:t xml:space="preserve">parkterületre, szociális, egészségügyi és oktatási intézmények területére, </w:t>
      </w:r>
      <w:r w:rsidRPr="00C42510">
        <w:tab/>
        <w:t xml:space="preserve">kereskedelmi és vendéglátó-ipari üzletekbe, a lakosság számára nyitva álló </w:t>
      </w:r>
      <w:r w:rsidRPr="00C42510">
        <w:tab/>
        <w:t>egyéb épületekbe állatot bevisz</w:t>
      </w:r>
      <w:r w:rsidR="008E5D97" w:rsidRPr="00C42510">
        <w:t xml:space="preserve"> az ingatlan </w:t>
      </w:r>
      <w:r w:rsidR="00B511D1" w:rsidRPr="00C42510">
        <w:t xml:space="preserve">tulajdonosának vagy használójának </w:t>
      </w:r>
      <w:r w:rsidR="008E5D97" w:rsidRPr="00C42510">
        <w:t>engedélye nélkül</w:t>
      </w:r>
      <w:r w:rsidRPr="00C42510">
        <w:t>, kivéve a terápiás, segítő és vakvezető állato</w:t>
      </w:r>
      <w:r w:rsidR="008E5D97" w:rsidRPr="00C42510">
        <w:t xml:space="preserve">t. </w:t>
      </w:r>
      <w:r w:rsidR="00496617" w:rsidRPr="00C42510">
        <w:rPr>
          <w:iCs/>
        </w:rPr>
        <w:t>Ha az ingatlan tulajdonosa vagy használója a lakosság számára jól látható helyen feltünteti az engedélyt, az állattal bemehet az ingatlanba.</w:t>
      </w:r>
    </w:p>
    <w:p w:rsidR="00274752" w:rsidRPr="00C42510" w:rsidRDefault="00274752" w:rsidP="00A26BF3">
      <w:pPr>
        <w:numPr>
          <w:ilvl w:val="0"/>
          <w:numId w:val="18"/>
        </w:numPr>
        <w:tabs>
          <w:tab w:val="clear" w:pos="2850"/>
          <w:tab w:val="left" w:pos="142"/>
          <w:tab w:val="left" w:pos="284"/>
          <w:tab w:val="num" w:pos="1440"/>
        </w:tabs>
        <w:spacing w:after="120"/>
        <w:ind w:left="709" w:firstLine="0"/>
        <w:jc w:val="both"/>
      </w:pPr>
      <w:r w:rsidRPr="00C42510">
        <w:t xml:space="preserve">az állatot az d) pontban felsorolt helyek bejárata elé köti oly módon, hogy az a </w:t>
      </w:r>
      <w:r w:rsidRPr="00C42510">
        <w:tab/>
        <w:t>ki- és bejutást zavarja.</w:t>
      </w:r>
    </w:p>
    <w:p w:rsidR="00FA18E5" w:rsidRDefault="00274752" w:rsidP="00FA18E5">
      <w:pPr>
        <w:numPr>
          <w:ilvl w:val="0"/>
          <w:numId w:val="18"/>
        </w:numPr>
        <w:tabs>
          <w:tab w:val="clear" w:pos="2850"/>
          <w:tab w:val="left" w:pos="142"/>
          <w:tab w:val="left" w:pos="284"/>
          <w:tab w:val="num" w:pos="1440"/>
        </w:tabs>
        <w:spacing w:after="120"/>
        <w:ind w:left="709" w:firstLine="0"/>
        <w:jc w:val="both"/>
      </w:pPr>
      <w:r w:rsidRPr="00060A12">
        <w:t xml:space="preserve">a temetőbe állatot bevisz, kivéve a vakvezető és a temető őrzését szolgáló </w:t>
      </w:r>
      <w:r w:rsidRPr="00060A12">
        <w:tab/>
        <w:t>kutyákat.</w:t>
      </w:r>
    </w:p>
    <w:p w:rsidR="00274752" w:rsidRPr="00060A12" w:rsidRDefault="00274752" w:rsidP="00A26BF3">
      <w:pPr>
        <w:numPr>
          <w:ilvl w:val="1"/>
          <w:numId w:val="18"/>
        </w:numPr>
        <w:tabs>
          <w:tab w:val="clear" w:pos="3570"/>
          <w:tab w:val="left" w:pos="142"/>
          <w:tab w:val="left" w:pos="284"/>
          <w:tab w:val="left" w:pos="720"/>
        </w:tabs>
        <w:spacing w:after="120"/>
        <w:ind w:left="0" w:firstLine="0"/>
        <w:jc w:val="both"/>
      </w:pPr>
      <w:r w:rsidRPr="00060A12">
        <w:tab/>
      </w:r>
      <w:r w:rsidR="003D40F4">
        <w:rPr>
          <w:b/>
          <w:vertAlign w:val="superscript"/>
        </w:rPr>
        <w:t>1</w:t>
      </w:r>
    </w:p>
    <w:p w:rsidR="00383CF0" w:rsidRPr="00477D62" w:rsidRDefault="00383CF0" w:rsidP="00A26BF3">
      <w:pPr>
        <w:tabs>
          <w:tab w:val="left" w:pos="142"/>
          <w:tab w:val="left" w:pos="284"/>
        </w:tabs>
        <w:jc w:val="center"/>
        <w:rPr>
          <w:b/>
          <w:vertAlign w:val="superscript"/>
        </w:rPr>
      </w:pPr>
      <w:r w:rsidRPr="00477D62">
        <w:rPr>
          <w:b/>
        </w:rPr>
        <w:t>5. §</w:t>
      </w:r>
      <w:r w:rsidRPr="00477D62">
        <w:rPr>
          <w:b/>
          <w:vertAlign w:val="superscript"/>
        </w:rPr>
        <w:t>2</w:t>
      </w:r>
    </w:p>
    <w:p w:rsidR="00383CF0" w:rsidRDefault="00383CF0"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r w:rsidRPr="00060A12">
        <w:rPr>
          <w:b/>
          <w:i/>
        </w:rPr>
        <w:t>3. Az építészeti örökség és természet helyi védelmével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6.§</w:t>
      </w:r>
    </w:p>
    <w:p w:rsidR="00274752" w:rsidRPr="00060A12" w:rsidRDefault="00274752" w:rsidP="00A26BF3">
      <w:pPr>
        <w:tabs>
          <w:tab w:val="left" w:pos="142"/>
          <w:tab w:val="left" w:pos="284"/>
        </w:tabs>
        <w:spacing w:after="120"/>
        <w:jc w:val="both"/>
      </w:pPr>
    </w:p>
    <w:p w:rsidR="00274752" w:rsidRPr="00617F55" w:rsidRDefault="00274752" w:rsidP="00A26BF3">
      <w:pPr>
        <w:numPr>
          <w:ilvl w:val="0"/>
          <w:numId w:val="20"/>
        </w:numPr>
        <w:tabs>
          <w:tab w:val="left" w:pos="142"/>
          <w:tab w:val="left" w:pos="284"/>
        </w:tabs>
        <w:spacing w:after="120"/>
        <w:ind w:left="0" w:firstLine="0"/>
        <w:jc w:val="both"/>
      </w:pPr>
      <w:r w:rsidRPr="00060A12">
        <w:tab/>
      </w:r>
      <w:r w:rsidRPr="00617F55">
        <w:t xml:space="preserve">A közösségi együttélés alapvető szabályaiba ütköző magatartást tanúsít, aki </w:t>
      </w:r>
      <w:r w:rsidRPr="00617F55">
        <w:rPr>
          <w:rFonts w:eastAsia="SimSun"/>
          <w:lang w:eastAsia="ar-SA"/>
        </w:rPr>
        <w:t>a védett érték megjelölést eltávolítja.</w:t>
      </w:r>
    </w:p>
    <w:p w:rsidR="00274752" w:rsidRPr="00617F55" w:rsidRDefault="00274752" w:rsidP="00A26BF3">
      <w:pPr>
        <w:numPr>
          <w:ilvl w:val="0"/>
          <w:numId w:val="20"/>
        </w:numPr>
        <w:tabs>
          <w:tab w:val="left" w:pos="142"/>
          <w:tab w:val="left" w:pos="284"/>
        </w:tabs>
        <w:spacing w:after="120"/>
        <w:ind w:left="0" w:firstLine="0"/>
        <w:jc w:val="both"/>
      </w:pPr>
      <w:r w:rsidRPr="00617F55">
        <w:tab/>
        <w:t>A közösségi együttélés alapvető szabályaiba ütköző magatartást tanúsít, az a tulajdonos, aki a védett érték megjelölését szolgáló tábla elhelyezését a tulajdonában vagy használatában álló ingatlanon nem engedi meg.</w:t>
      </w:r>
    </w:p>
    <w:p w:rsidR="00274752" w:rsidRPr="00060A1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t>A közösségi együttélés alapvető szabályaiba ütköző magatartást tanúsít és az eredeti állapot helyreállítására kötelezhető az, aki</w:t>
      </w:r>
    </w:p>
    <w:p w:rsidR="00274752" w:rsidRPr="00617F55" w:rsidRDefault="00274752" w:rsidP="00A26BF3">
      <w:pPr>
        <w:numPr>
          <w:ilvl w:val="1"/>
          <w:numId w:val="20"/>
        </w:numPr>
        <w:spacing w:after="120"/>
        <w:jc w:val="both"/>
      </w:pPr>
      <w:r w:rsidRPr="00617F55">
        <w:rPr>
          <w:spacing w:val="-3"/>
        </w:rPr>
        <w:t>a védett természeti területen végzett munkával az épületeket, a természeti környezetet veszélyezteti, illetve a terület jellegét megváltoztatja.</w:t>
      </w:r>
    </w:p>
    <w:p w:rsidR="00274752" w:rsidRPr="00617F55" w:rsidRDefault="00274752" w:rsidP="00A26BF3">
      <w:pPr>
        <w:numPr>
          <w:ilvl w:val="1"/>
          <w:numId w:val="20"/>
        </w:numPr>
        <w:spacing w:after="120"/>
        <w:jc w:val="both"/>
      </w:pPr>
      <w:r w:rsidRPr="00617F55">
        <w:rPr>
          <w:spacing w:val="-3"/>
        </w:rPr>
        <w:t>a használat és a fenntartás során a helyi védelem alá helyezett érték anyagi és eszmei értékét veszélyezteti.</w:t>
      </w:r>
    </w:p>
    <w:p w:rsidR="00274752" w:rsidRPr="00060A1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r>
      <w:r w:rsidR="009C4974" w:rsidRPr="00060A12">
        <w:t xml:space="preserve">E §. alkalmazásában helyi rendeletnek a Dunakeszi Város Önkormányzatának a </w:t>
      </w:r>
      <w:r w:rsidR="009C4974" w:rsidRPr="0071183F">
        <w:t xml:space="preserve">településkép </w:t>
      </w:r>
      <w:r>
        <w:t>védelmérő</w:t>
      </w:r>
      <w:r w:rsidR="000A7EC8">
        <w:t xml:space="preserve">l </w:t>
      </w:r>
      <w:r w:rsidR="009C4974" w:rsidRPr="00060A12">
        <w:t xml:space="preserve">szóló </w:t>
      </w:r>
      <w:r w:rsidR="009C4974" w:rsidRPr="0071183F">
        <w:t xml:space="preserve">27/2017. (XII. 15.) </w:t>
      </w:r>
      <w:r w:rsidR="009C4974" w:rsidRPr="00060A12">
        <w:t>rendelete 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4. Zöldfelületekkel és növényzettel kapcsolatos közösségi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7.§</w:t>
      </w: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spacing w:after="120"/>
        <w:jc w:val="both"/>
      </w:pPr>
      <w:r w:rsidRPr="00060A12">
        <w:t>A közösségi együttélés alapvető szabályaiba ütköző magatartást tanúsít, aki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közterületen és magánterületen egy méter magasan mért 10 cm törzsátmérő </w:t>
      </w:r>
      <w:r w:rsidRPr="00060A12">
        <w:tab/>
        <w:t xml:space="preserve">feletti fás szárú növényeket a jegyző engedélye nélkül vág ki, vagy </w:t>
      </w:r>
      <w:r w:rsidRPr="00060A12">
        <w:tab/>
        <w:t>indokolatlan mértékben károsítja, csonkítja.</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a város zöldfelületi rendszerének fenntartása érdekében az engedélyben előírt </w:t>
      </w:r>
      <w:r w:rsidRPr="00060A12">
        <w:tab/>
        <w:t>növénypótlást az előírt határidőn belül nem teljesíti.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ingatlanának rendezett állapotban tartásáról, tisztán tartásáról nem </w:t>
      </w:r>
      <w:r w:rsidRPr="00060A12">
        <w:tab/>
        <w:t>gondoskodik.</w:t>
      </w:r>
    </w:p>
    <w:p w:rsidR="00274752" w:rsidRPr="00060A12" w:rsidRDefault="00274752" w:rsidP="00CF683A">
      <w:pPr>
        <w:numPr>
          <w:ilvl w:val="1"/>
          <w:numId w:val="28"/>
        </w:numPr>
        <w:tabs>
          <w:tab w:val="left" w:pos="142"/>
          <w:tab w:val="left" w:pos="284"/>
        </w:tabs>
        <w:spacing w:after="120"/>
        <w:ind w:left="1418" w:hanging="709"/>
        <w:jc w:val="both"/>
      </w:pPr>
      <w:r w:rsidRPr="00060A12">
        <w:t xml:space="preserve">nem gondoskodik ingatlanának folyamatos </w:t>
      </w:r>
      <w:r w:rsidRPr="00060A12">
        <w:rPr>
          <w:color w:val="000000"/>
        </w:rPr>
        <w:t xml:space="preserve">gyommentesítéséről és a fű vágásáról, amelyek </w:t>
      </w:r>
      <w:r w:rsidRPr="00060A12">
        <w:rPr>
          <w:color w:val="000000"/>
        </w:rPr>
        <w:tab/>
        <w:t xml:space="preserve">magassága nem haladhatja meg a termőföld felső síkjától számított 15 </w:t>
      </w:r>
      <w:r w:rsidRPr="00060A12">
        <w:rPr>
          <w:color w:val="000000"/>
        </w:rPr>
        <w:tab/>
        <w:t>centimétert</w:t>
      </w:r>
      <w:r w:rsidRPr="00060A12">
        <w:t>.</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 dolgokat úgy raktároz, hogy ezzel a rovarok, rágcsálók </w:t>
      </w:r>
      <w:r w:rsidRPr="00060A12">
        <w:tab/>
        <w:t>elszaporodását elősegíti.</w:t>
      </w:r>
    </w:p>
    <w:p w:rsidR="005963CE" w:rsidRDefault="005963CE" w:rsidP="00A26BF3">
      <w:pPr>
        <w:tabs>
          <w:tab w:val="left" w:pos="142"/>
          <w:tab w:val="left" w:pos="284"/>
        </w:tabs>
        <w:jc w:val="both"/>
      </w:pPr>
    </w:p>
    <w:p w:rsidR="005963CE" w:rsidRPr="00060A12" w:rsidRDefault="005963CE"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5.  A városi jelképek használatával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8.§</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 xml:space="preserve">A közösségi együttélés alapvető szabályaiba ütköző magatartást tanúsít, aki </w:t>
      </w:r>
    </w:p>
    <w:p w:rsidR="00274752" w:rsidRPr="00C42510" w:rsidRDefault="00274752" w:rsidP="00A26BF3">
      <w:pPr>
        <w:numPr>
          <w:ilvl w:val="1"/>
          <w:numId w:val="21"/>
        </w:numPr>
        <w:tabs>
          <w:tab w:val="left" w:pos="142"/>
          <w:tab w:val="left" w:pos="284"/>
        </w:tabs>
        <w:spacing w:after="120"/>
        <w:ind w:left="709" w:firstLine="0"/>
        <w:jc w:val="both"/>
      </w:pPr>
      <w:r w:rsidRPr="00060A12">
        <w:t xml:space="preserve">Dunakeszi város címerét, zászlóját engedély nélkül, illetőleg az engedélytől </w:t>
      </w:r>
      <w:r w:rsidRPr="00060A12">
        <w:tab/>
        <w:t xml:space="preserve">eltérő módon használja, illetve aki a város címerét, zászlóját jogosulatlanul </w:t>
      </w:r>
      <w:r w:rsidRPr="00060A12">
        <w:tab/>
        <w:t xml:space="preserve">előállítja, illetve </w:t>
      </w:r>
      <w:r w:rsidRPr="00C42510">
        <w:t>forgalomba hozza.</w:t>
      </w:r>
    </w:p>
    <w:p w:rsidR="00274752" w:rsidRPr="00C42510" w:rsidRDefault="00274752" w:rsidP="00A26BF3">
      <w:pPr>
        <w:numPr>
          <w:ilvl w:val="1"/>
          <w:numId w:val="21"/>
        </w:numPr>
        <w:tabs>
          <w:tab w:val="left" w:pos="142"/>
          <w:tab w:val="left" w:pos="284"/>
        </w:tabs>
        <w:spacing w:after="120"/>
        <w:ind w:left="709" w:firstLine="0"/>
        <w:jc w:val="both"/>
      </w:pPr>
      <w:r w:rsidRPr="00C42510">
        <w:t>a Dunakeszi városnevet, Dunakeszi város pecs</w:t>
      </w:r>
      <w:r w:rsidR="00191BE4" w:rsidRPr="00C42510">
        <w:t>étjét engedély nélkül használja,</w:t>
      </w:r>
    </w:p>
    <w:p w:rsidR="00191BE4" w:rsidRPr="00C42510" w:rsidRDefault="00191BE4" w:rsidP="00A26BF3">
      <w:pPr>
        <w:numPr>
          <w:ilvl w:val="1"/>
          <w:numId w:val="21"/>
        </w:numPr>
        <w:tabs>
          <w:tab w:val="left" w:pos="142"/>
          <w:tab w:val="left" w:pos="284"/>
        </w:tabs>
        <w:spacing w:after="120"/>
        <w:ind w:left="709" w:firstLine="0"/>
        <w:jc w:val="both"/>
      </w:pPr>
      <w:r w:rsidRPr="00C42510">
        <w:t>Dunakeszi város arculati elemeit engedély nélkül használja.</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6.  A közterület-használat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9.§</w:t>
      </w:r>
    </w:p>
    <w:p w:rsidR="00274752" w:rsidRPr="00060A12" w:rsidRDefault="00274752" w:rsidP="00A26BF3">
      <w:pPr>
        <w:tabs>
          <w:tab w:val="left" w:pos="142"/>
          <w:tab w:val="left" w:pos="284"/>
        </w:tabs>
        <w:jc w:val="center"/>
        <w:rPr>
          <w:b/>
        </w:rPr>
      </w:pPr>
    </w:p>
    <w:p w:rsidR="00383CF0" w:rsidRPr="00477D62" w:rsidRDefault="00274752" w:rsidP="00477D62">
      <w:pPr>
        <w:tabs>
          <w:tab w:val="left" w:pos="142"/>
          <w:tab w:val="left" w:pos="284"/>
        </w:tabs>
        <w:spacing w:after="120"/>
        <w:ind w:left="705" w:hanging="705"/>
        <w:jc w:val="both"/>
      </w:pPr>
      <w:r w:rsidRPr="00060A12">
        <w:t>(1)</w:t>
      </w:r>
      <w:r w:rsidR="00383CF0">
        <w:rPr>
          <w:b/>
          <w:vertAlign w:val="superscript"/>
        </w:rPr>
        <w:t>2</w:t>
      </w:r>
      <w:r w:rsidRPr="00060A12">
        <w:t xml:space="preserve"> </w:t>
      </w:r>
      <w:r w:rsidR="00383CF0" w:rsidRPr="00383CF0">
        <w:rPr>
          <w:i/>
        </w:rPr>
        <w:tab/>
      </w:r>
      <w:r w:rsidR="00383CF0" w:rsidRPr="00477D62">
        <w:t>A közösségi együttélés alapvető szabályaiba ütköző magatartást tanúsít és az eredeti állapot helyreállítására kötelezhető az, aki</w:t>
      </w:r>
    </w:p>
    <w:p w:rsidR="00383CF0" w:rsidRPr="00477D62" w:rsidRDefault="00383CF0" w:rsidP="00383CF0">
      <w:pPr>
        <w:numPr>
          <w:ilvl w:val="0"/>
          <w:numId w:val="22"/>
        </w:numPr>
        <w:tabs>
          <w:tab w:val="left" w:pos="142"/>
          <w:tab w:val="left" w:pos="284"/>
        </w:tabs>
        <w:spacing w:after="120"/>
        <w:jc w:val="both"/>
      </w:pPr>
      <w:r w:rsidRPr="00477D62">
        <w:t>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383CF0" w:rsidRPr="00477D62" w:rsidRDefault="00383CF0" w:rsidP="00383CF0">
      <w:pPr>
        <w:numPr>
          <w:ilvl w:val="0"/>
          <w:numId w:val="22"/>
        </w:numPr>
        <w:tabs>
          <w:tab w:val="left" w:pos="142"/>
          <w:tab w:val="left" w:pos="284"/>
        </w:tabs>
        <w:spacing w:after="120"/>
        <w:jc w:val="both"/>
      </w:pPr>
      <w:r w:rsidRPr="00477D62">
        <w:t xml:space="preserve">közterületen fás szárú növényt (fát és cserjét) valamint lágyszárú növényt a </w:t>
      </w:r>
      <w:r w:rsidRPr="00477D62">
        <w:tab/>
        <w:t>helyi rendelettől eltérő módon telepít.</w:t>
      </w:r>
    </w:p>
    <w:p w:rsidR="00383CF0" w:rsidRPr="00477D62" w:rsidRDefault="00383CF0" w:rsidP="00383CF0">
      <w:pPr>
        <w:numPr>
          <w:ilvl w:val="0"/>
          <w:numId w:val="22"/>
        </w:numPr>
        <w:tabs>
          <w:tab w:val="left" w:pos="142"/>
          <w:tab w:val="left" w:pos="284"/>
        </w:tabs>
        <w:spacing w:after="120"/>
        <w:jc w:val="both"/>
      </w:pPr>
      <w:r w:rsidRPr="00477D62">
        <w:t>a nyitvatartási időn túl játszótéren tartózkodik, vagy a játszótéri eszközöket nem    a rendeltetésüknek megfelelően használja.</w:t>
      </w:r>
    </w:p>
    <w:p w:rsidR="00383CF0" w:rsidRPr="00477D62" w:rsidRDefault="00383CF0" w:rsidP="00383CF0">
      <w:pPr>
        <w:numPr>
          <w:ilvl w:val="0"/>
          <w:numId w:val="22"/>
        </w:numPr>
        <w:tabs>
          <w:tab w:val="left" w:pos="142"/>
          <w:tab w:val="left" w:pos="284"/>
          <w:tab w:val="num" w:pos="1134"/>
        </w:tabs>
        <w:spacing w:after="120"/>
        <w:jc w:val="both"/>
      </w:pPr>
      <w:r w:rsidRPr="00477D62">
        <w:t xml:space="preserve">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274752" w:rsidRPr="00060A12" w:rsidRDefault="00274752" w:rsidP="00477D62">
      <w:pPr>
        <w:tabs>
          <w:tab w:val="left" w:pos="142"/>
          <w:tab w:val="left" w:pos="284"/>
        </w:tabs>
        <w:spacing w:after="120"/>
        <w:ind w:left="705" w:hanging="705"/>
        <w:jc w:val="both"/>
      </w:pPr>
      <w:r w:rsidRPr="00383CF0">
        <w:tab/>
      </w:r>
      <w:r w:rsidRPr="00060A12">
        <w:t>(2)</w:t>
      </w:r>
      <w:r w:rsidRPr="00060A12">
        <w:tab/>
      </w:r>
      <w:r w:rsidRPr="00060A12">
        <w:tab/>
        <w:t>A közösségi együttélés alapvető szabályaiba ütköző magatartást tanúsít és az eredeti állapot helyreállítására kötelezhető, az az ingatlantulajdonos, aki</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nem gondoskodik az előtte lévő közterületen található a már meglévő és az </w:t>
      </w:r>
      <w:r w:rsidRPr="00060A12">
        <w:tab/>
        <w:t xml:space="preserve">újonnan telepített növényzet folyamatos gondozásáról (a lombos fák </w:t>
      </w:r>
      <w:r w:rsidRPr="00060A12">
        <w:tab/>
        <w:t>gallyazásáról, a sövények nyírásáról, gyomtalanítás elvégzéséről)</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a helyi rendelettől eltérő módon alakítja ki az előtte lévő közterületen található </w:t>
      </w:r>
      <w:r w:rsidRPr="00060A12">
        <w:tab/>
        <w:t>a helyi rendelet hatályba lépésekor már meglévő növényzetet.</w:t>
      </w:r>
    </w:p>
    <w:p w:rsidR="00274752" w:rsidRPr="00060A12" w:rsidRDefault="00274752" w:rsidP="00A26BF3">
      <w:pPr>
        <w:pStyle w:val="NormlWeb"/>
        <w:numPr>
          <w:ilvl w:val="0"/>
          <w:numId w:val="23"/>
        </w:numPr>
        <w:tabs>
          <w:tab w:val="left" w:pos="142"/>
          <w:tab w:val="left" w:pos="284"/>
        </w:tabs>
        <w:spacing w:before="0" w:beforeAutospacing="0" w:after="120" w:afterAutospacing="0"/>
        <w:ind w:left="709" w:firstLine="0"/>
        <w:jc w:val="both"/>
        <w:rPr>
          <w:color w:val="000000"/>
        </w:rPr>
      </w:pPr>
      <w:r w:rsidRPr="00060A12">
        <w:rPr>
          <w:color w:val="000000"/>
        </w:rPr>
        <w:t xml:space="preserve">nem gondoskodik az ingatlan környezetében lévő közterület </w:t>
      </w:r>
      <w:r w:rsidRPr="00060A12">
        <w:rPr>
          <w:color w:val="000000"/>
        </w:rPr>
        <w:tab/>
        <w:t xml:space="preserve">gondozásáról, tisztántartásáról, szemét és gyommentesítéséről, a fű vágásáról, </w:t>
      </w:r>
      <w:r w:rsidRPr="00060A12">
        <w:rPr>
          <w:color w:val="000000"/>
        </w:rPr>
        <w:tab/>
        <w:t xml:space="preserve">amelynek </w:t>
      </w:r>
      <w:r w:rsidRPr="00060A12">
        <w:rPr>
          <w:color w:val="000000"/>
        </w:rPr>
        <w:tab/>
        <w:t xml:space="preserve">magassága nem haladhatja meg a termőföld felső síkjától </w:t>
      </w:r>
      <w:r w:rsidRPr="00060A12">
        <w:rPr>
          <w:color w:val="000000"/>
        </w:rPr>
        <w:tab/>
        <w:t xml:space="preserve">számított 15 </w:t>
      </w:r>
      <w:r w:rsidRPr="00060A12">
        <w:rPr>
          <w:color w:val="000000"/>
        </w:rPr>
        <w:tab/>
        <w:t>centimétert</w:t>
      </w:r>
      <w:r>
        <w:rPr>
          <w:color w:val="000000"/>
        </w:rPr>
        <w:t>.</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 xml:space="preserve">(3) </w:t>
      </w:r>
      <w:r w:rsidRPr="00060A12">
        <w:rPr>
          <w:color w:val="000000"/>
        </w:rPr>
        <w:tab/>
        <w:t>A (2) bekezdésben foglalt kötelezettség az alábbiakban meghatározott közterületrészekre terjednek ki:</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a) </w:t>
      </w:r>
      <w:r w:rsidRPr="00060A12">
        <w:rPr>
          <w:color w:val="000000"/>
        </w:rPr>
        <w:tab/>
        <w:t xml:space="preserve">általános esetben az ingatlan előtt az úttestig terjedő teljes terület, </w:t>
      </w:r>
      <w:r w:rsidRPr="00060A12">
        <w:rPr>
          <w:color w:val="000000"/>
        </w:rPr>
        <w:tab/>
        <w:t xml:space="preserve">úszótelkes </w:t>
      </w:r>
      <w:r w:rsidRPr="00060A12">
        <w:rPr>
          <w:color w:val="000000"/>
        </w:rPr>
        <w:tab/>
        <w:t xml:space="preserve">ingatlanok esetén a két telekingatlan közötti terület fele része- kivéve a </w:t>
      </w:r>
      <w:r w:rsidRPr="00060A12">
        <w:rPr>
          <w:color w:val="000000"/>
        </w:rPr>
        <w:tab/>
        <w:t>rendszeres parkfenntartásba bevont terülteket.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b) </w:t>
      </w:r>
      <w:r w:rsidRPr="00060A12">
        <w:rPr>
          <w:color w:val="000000"/>
        </w:rPr>
        <w:tab/>
        <w:t xml:space="preserve">tömbházak esetén, a járda vagy egyéb burkolt felület és az ingatlan közéeső </w:t>
      </w:r>
      <w:r w:rsidRPr="00060A12">
        <w:rPr>
          <w:color w:val="000000"/>
        </w:rPr>
        <w:tab/>
        <w:t>zöldfelület.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c) </w:t>
      </w:r>
      <w:r w:rsidRPr="00060A12">
        <w:rPr>
          <w:color w:val="000000"/>
        </w:rPr>
        <w:tab/>
        <w:t xml:space="preserve">az ingatlan előtt lévő járdaszakasz valamint úszótelkes ingatlanok esetén a két </w:t>
      </w:r>
      <w:r w:rsidRPr="00060A12">
        <w:rPr>
          <w:color w:val="000000"/>
        </w:rPr>
        <w:tab/>
        <w:t>telekingatlan közötti járdaszakasz fele része.</w:t>
      </w:r>
    </w:p>
    <w:p w:rsidR="00274752" w:rsidRPr="00060A12" w:rsidRDefault="00274752" w:rsidP="00A26BF3">
      <w:pPr>
        <w:pStyle w:val="NormlWeb"/>
        <w:tabs>
          <w:tab w:val="left" w:pos="142"/>
          <w:tab w:val="left" w:pos="284"/>
          <w:tab w:val="left" w:pos="709"/>
        </w:tabs>
        <w:spacing w:before="0" w:beforeAutospacing="0" w:after="120" w:afterAutospacing="0"/>
        <w:ind w:left="709"/>
        <w:jc w:val="both"/>
        <w:rPr>
          <w:color w:val="000000"/>
        </w:rPr>
      </w:pPr>
      <w:r w:rsidRPr="00060A12">
        <w:rPr>
          <w:color w:val="000000"/>
        </w:rPr>
        <w:t xml:space="preserve">d) </w:t>
      </w:r>
      <w:r w:rsidRPr="00060A12">
        <w:rPr>
          <w:color w:val="000000"/>
        </w:rPr>
        <w:tab/>
        <w:t xml:space="preserve">tömbházaknál az ingatlan előtt lévő járdaszakasz vagy szervízút, ezek </w:t>
      </w:r>
      <w:r w:rsidRPr="00060A12">
        <w:rPr>
          <w:color w:val="000000"/>
        </w:rPr>
        <w:tab/>
        <w:t xml:space="preserve">hiányában 2 méter széles területsáv, a gyalogosközlekedésre szolgáló burkolt </w:t>
      </w:r>
      <w:r w:rsidRPr="00060A12">
        <w:rPr>
          <w:color w:val="000000"/>
        </w:rPr>
        <w:tab/>
        <w:t>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e) </w:t>
      </w:r>
      <w:r w:rsidRPr="00060A12">
        <w:rPr>
          <w:color w:val="000000"/>
        </w:rPr>
        <w:tab/>
        <w:t>társasházhoz tartozó parkolók.</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(4)</w:t>
      </w:r>
      <w:r w:rsidRPr="00060A12">
        <w:rPr>
          <w:rStyle w:val="apple-converted-space"/>
          <w:color w:val="000000"/>
        </w:rPr>
        <w:t> </w:t>
      </w:r>
      <w:r w:rsidRPr="00060A12">
        <w:rPr>
          <w:rStyle w:val="apple-converted-space"/>
          <w:color w:val="000000"/>
        </w:rPr>
        <w:tab/>
      </w:r>
      <w:r w:rsidRPr="00060A12">
        <w:t xml:space="preserve">A közösségi együttélés alapvető szabályaiba ütköző magatartást tanúsít, </w:t>
      </w:r>
      <w:r w:rsidRPr="00060A12">
        <w:rPr>
          <w:color w:val="000000"/>
        </w:rPr>
        <w:t>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(5) </w:t>
      </w:r>
      <w:r w:rsidRPr="00060A12">
        <w:rPr>
          <w:color w:val="000000"/>
        </w:rPr>
        <w:tab/>
      </w:r>
      <w:r w:rsidRPr="00060A12">
        <w:t>A közösségi együttélés alapvető szabályaiba ütköző magatartást tanúsít, aki z</w:t>
      </w:r>
      <w:r w:rsidRPr="00060A12">
        <w:rPr>
          <w:color w:val="000000"/>
        </w:rPr>
        <w:t>öldterületeken járművel nem az arra a célra kijelölt utakon közlekedik.</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(6) </w:t>
      </w:r>
      <w:r w:rsidRPr="00060A12">
        <w:rPr>
          <w:color w:val="000000"/>
        </w:rPr>
        <w:tab/>
      </w:r>
      <w:r w:rsidRPr="00060A12">
        <w:t>A közösségi együttélés alapvető szabályaiba ütköző magatartást tanúsít, aki az ingatlana előtti közterületen lévő csapadékvíz elvezető vagy szikkasztó árkot rendszeresen nem tisztítja, vagy azt eltömíti, betemeti, megszűnteti.</w:t>
      </w:r>
    </w:p>
    <w:p w:rsidR="00383CF0" w:rsidRPr="00477D62" w:rsidRDefault="00274752" w:rsidP="00383CF0">
      <w:pPr>
        <w:pStyle w:val="NormlWeb"/>
        <w:spacing w:before="0" w:beforeAutospacing="0" w:after="120" w:afterAutospacing="0"/>
        <w:jc w:val="both"/>
        <w:rPr>
          <w:color w:val="000000"/>
        </w:rPr>
      </w:pPr>
      <w:r w:rsidRPr="00060A12">
        <w:rPr>
          <w:color w:val="000000"/>
        </w:rPr>
        <w:t>(7)</w:t>
      </w:r>
      <w:r w:rsidR="00383CF0">
        <w:rPr>
          <w:b/>
          <w:color w:val="000000"/>
          <w:vertAlign w:val="superscript"/>
        </w:rPr>
        <w:t>2</w:t>
      </w:r>
      <w:r w:rsidRPr="00060A12">
        <w:rPr>
          <w:color w:val="000000"/>
        </w:rPr>
        <w:t xml:space="preserve"> </w:t>
      </w:r>
      <w:r w:rsidRPr="00060A12">
        <w:rPr>
          <w:color w:val="000000"/>
        </w:rPr>
        <w:tab/>
      </w:r>
      <w:r w:rsidR="00383CF0" w:rsidRPr="00477D62">
        <w:t xml:space="preserve">A közösségi együttélés alapvető szabályaiba ütköző magatartás </w:t>
      </w:r>
      <w:r w:rsidR="00383CF0" w:rsidRPr="00477D62">
        <w:rPr>
          <w:color w:val="000000"/>
        </w:rPr>
        <w:t>közterületi zöldterületen, azaz az úttesttől valamilyen módon eltérő, szilárd burkolattal el nem látott területen:</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a)</w:t>
      </w:r>
      <w:r w:rsidRPr="00477D62">
        <w:rPr>
          <w:rStyle w:val="apple-converted-space"/>
          <w:iCs/>
          <w:color w:val="000000"/>
          <w:bdr w:val="none" w:sz="0" w:space="0" w:color="auto" w:frame="1"/>
        </w:rPr>
        <w:tab/>
      </w:r>
      <w:r w:rsidRPr="00477D62">
        <w:rPr>
          <w:color w:val="000000"/>
        </w:rPr>
        <w:t>lévő fákról, növényekről engedély nélkül a virágok szedése, a fák - talaj feletti vagy alatti részeinek - megcsonkítása;</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b)</w:t>
      </w:r>
      <w:r w:rsidRPr="00477D62">
        <w:rPr>
          <w:rStyle w:val="apple-converted-space"/>
          <w:iCs/>
          <w:color w:val="000000"/>
          <w:bdr w:val="none" w:sz="0" w:space="0" w:color="auto" w:frame="1"/>
        </w:rPr>
        <w:tab/>
      </w:r>
      <w:r w:rsidRPr="00477D62">
        <w:rPr>
          <w:color w:val="000000"/>
        </w:rPr>
        <w:t xml:space="preserve">gépkocsival vagy más járművel történő </w:t>
      </w:r>
      <w:r w:rsidRPr="00477D62">
        <w:rPr>
          <w:color w:val="000000"/>
        </w:rPr>
        <w:tab/>
        <w:t xml:space="preserve">behajtás, beállás, parkolás; kivéve a fenntartással megbízott szolgáltató </w:t>
      </w:r>
      <w:r w:rsidRPr="00477D62">
        <w:rPr>
          <w:color w:val="000000"/>
        </w:rPr>
        <w:tab/>
        <w:t xml:space="preserve">külön </w:t>
      </w:r>
      <w:r w:rsidRPr="00477D62">
        <w:rPr>
          <w:color w:val="000000"/>
        </w:rPr>
        <w:tab/>
        <w:t>tulajdonosi hozzájárulással rendelkező gépjárműveit;</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c</w:t>
      </w:r>
      <w:r w:rsidRPr="00477D62">
        <w:rPr>
          <w:rStyle w:val="Kiemels"/>
          <w:i w:val="0"/>
          <w:color w:val="000000"/>
          <w:bdr w:val="none" w:sz="0" w:space="0" w:color="auto" w:frame="1"/>
        </w:rPr>
        <w:tab/>
      </w:r>
      <w:r w:rsidRPr="00477D62">
        <w:rPr>
          <w:color w:val="000000"/>
        </w:rPr>
        <w:t>közkifolyónál, kútnál járművet mosni;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d)</w:t>
      </w:r>
      <w:r w:rsidRPr="00477D62">
        <w:rPr>
          <w:rStyle w:val="apple-converted-space"/>
          <w:iCs/>
          <w:color w:val="000000"/>
          <w:bdr w:val="none" w:sz="0" w:space="0" w:color="auto" w:frame="1"/>
        </w:rPr>
        <w:tab/>
      </w:r>
      <w:r w:rsidRPr="00477D62">
        <w:rPr>
          <w:color w:val="000000"/>
        </w:rPr>
        <w:t>kempingezni, nem tűzgyújtásra kijelölt helyen tüzet gyújtani;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e)</w:t>
      </w:r>
      <w:r w:rsidRPr="00477D62">
        <w:rPr>
          <w:rStyle w:val="apple-converted-space"/>
          <w:iCs/>
          <w:color w:val="000000"/>
          <w:bdr w:val="none" w:sz="0" w:space="0" w:color="auto" w:frame="1"/>
        </w:rPr>
        <w:tab/>
      </w:r>
      <w:r w:rsidRPr="00477D62">
        <w:rPr>
          <w:color w:val="000000"/>
        </w:rPr>
        <w:t>annak fenntartását akadályozó tevékenységet folytatni.</w:t>
      </w:r>
    </w:p>
    <w:p w:rsidR="00274752" w:rsidRPr="00060A12" w:rsidRDefault="00274752" w:rsidP="00477D62">
      <w:pPr>
        <w:pStyle w:val="NormlWeb"/>
        <w:spacing w:before="0" w:beforeAutospacing="0" w:after="120" w:afterAutospacing="0"/>
        <w:jc w:val="both"/>
      </w:pPr>
      <w:r w:rsidRPr="00060A12">
        <w:t xml:space="preserve">(8) </w:t>
      </w:r>
      <w:r w:rsidRPr="00060A12">
        <w:tab/>
        <w:t>Aki gépjárművet helyi rendeletben ütközően közterület-használati hozzájárulás nélkül tárol, a közösségi együttélés alapvető szabályait sértő magatartást valósít meg</w:t>
      </w:r>
      <w:r w:rsidRPr="004B7802">
        <w:t>.</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(9)</w:t>
      </w:r>
      <w:r w:rsidRPr="00A26BF3">
        <w:rPr>
          <w:sz w:val="24"/>
          <w:szCs w:val="24"/>
        </w:rPr>
        <w:tab/>
      </w:r>
      <w:r w:rsidRPr="00A26BF3">
        <w:rPr>
          <w:sz w:val="24"/>
          <w:szCs w:val="24"/>
        </w:rPr>
        <w:tab/>
        <w:t xml:space="preserve">Az az ingatlantulajdonos, aki az ingatlana előtt az ónos esőtől, jégtől vagy hótól síkossá vált burkolat folyamatos síkosság-mentesítéséről nem gondoskodik,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(10)</w:t>
      </w:r>
      <w:r w:rsidRPr="00A26BF3">
        <w:rPr>
          <w:sz w:val="24"/>
          <w:szCs w:val="24"/>
        </w:rPr>
        <w:tab/>
        <w:t xml:space="preserve">Aki a hóeltakarítást úgy végzi, hogy azzal folyamatos gépjármű és gyalogosforgalmat akadályozza,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(11)</w:t>
      </w:r>
      <w:r w:rsidRPr="00A26BF3">
        <w:rPr>
          <w:sz w:val="24"/>
          <w:szCs w:val="24"/>
        </w:rPr>
        <w:tab/>
        <w:t>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274752" w:rsidRDefault="00274752" w:rsidP="00A26BF3">
      <w:pPr>
        <w:pStyle w:val="NormlWeb"/>
        <w:spacing w:before="0" w:beforeAutospacing="0" w:after="0" w:afterAutospacing="0"/>
        <w:jc w:val="both"/>
      </w:pPr>
      <w:r w:rsidRPr="00060A12">
        <w:rPr>
          <w:color w:val="000000"/>
        </w:rPr>
        <w:t>(</w:t>
      </w:r>
      <w:r>
        <w:rPr>
          <w:color w:val="000000"/>
        </w:rPr>
        <w:t>12</w:t>
      </w:r>
      <w:r w:rsidRPr="00060A12">
        <w:rPr>
          <w:color w:val="000000"/>
        </w:rPr>
        <w:t>)</w:t>
      </w:r>
      <w:r w:rsidR="00383CF0">
        <w:rPr>
          <w:b/>
          <w:color w:val="000000"/>
          <w:vertAlign w:val="superscript"/>
        </w:rPr>
        <w:t>2</w:t>
      </w:r>
      <w:r w:rsidRPr="00060A12">
        <w:rPr>
          <w:color w:val="000000"/>
        </w:rPr>
        <w:t xml:space="preserve"> </w:t>
      </w:r>
      <w:r w:rsidRPr="00060A12">
        <w:rPr>
          <w:color w:val="000000"/>
        </w:rPr>
        <w:tab/>
      </w:r>
      <w:r w:rsidRPr="00060A12">
        <w:t xml:space="preserve">A közösségi együttélés alapvető szabályaiba ütköző magatartást tanúsít, aki </w:t>
      </w:r>
      <w:r w:rsidRPr="009F2F1C">
        <w:t>a szabálysértésekről szóló törvény hatálya alá nem tartozó kolduló, kéregető tevékenység</w:t>
      </w:r>
      <w:r>
        <w:t>et</w:t>
      </w:r>
      <w:r w:rsidRPr="009F2F1C">
        <w:t xml:space="preserve"> folytat</w:t>
      </w:r>
      <w:r w:rsidR="008B3491">
        <w:t xml:space="preserve">, </w:t>
      </w:r>
      <w:r w:rsidR="008B3491" w:rsidRPr="008B3491">
        <w:rPr>
          <w:i/>
        </w:rPr>
        <w:t>a környezetet károsítja</w:t>
      </w:r>
      <w:r w:rsidR="00C35E91">
        <w:rPr>
          <w:i/>
        </w:rPr>
        <w:t>,</w:t>
      </w:r>
      <w:r w:rsidR="00C35E91" w:rsidRPr="00C35E91">
        <w:t xml:space="preserve"> </w:t>
      </w:r>
      <w:r w:rsidR="00C35E91" w:rsidRPr="00C35E91">
        <w:rPr>
          <w:i/>
        </w:rPr>
        <w:t xml:space="preserve">azaz szemetel, a szemétgyűjtő edényt felborítja, az abban összegyűjtött szemetet kiszórja, </w:t>
      </w:r>
      <w:r w:rsidR="009C748F" w:rsidRPr="009C748F">
        <w:rPr>
          <w:i/>
        </w:rPr>
        <w:t>vagy közterületen vizeletet és székletet ürít.</w:t>
      </w:r>
    </w:p>
    <w:p w:rsidR="00274752" w:rsidRPr="00997232" w:rsidRDefault="00274752" w:rsidP="00A26BF3">
      <w:pPr>
        <w:pStyle w:val="NormlWeb"/>
        <w:numPr>
          <w:ilvl w:val="0"/>
          <w:numId w:val="2"/>
        </w:numPr>
        <w:spacing w:before="0" w:beforeAutospacing="0" w:after="0" w:afterAutospacing="0"/>
        <w:ind w:left="851" w:firstLine="0"/>
        <w:rPr>
          <w:bCs/>
          <w:iCs/>
          <w:color w:val="000000"/>
        </w:rPr>
      </w:pPr>
      <w:r w:rsidRPr="00997232">
        <w:rPr>
          <w:bCs/>
          <w:iCs/>
          <w:color w:val="000000"/>
        </w:rPr>
        <w:t xml:space="preserve">a </w:t>
      </w:r>
      <w:r w:rsidR="000E2B82">
        <w:t>IV. Béla Király</w:t>
      </w:r>
      <w:r w:rsidRPr="00997232">
        <w:rPr>
          <w:bCs/>
          <w:iCs/>
          <w:color w:val="000000"/>
        </w:rPr>
        <w:t>, az Aradi vártanúk, a Casalgrande terek teljes területén,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gyermekjóléti, gyermekvédelmi, köznevelési, egészségügyi intézmények, </w:t>
      </w:r>
      <w:r>
        <w:rPr>
          <w:bCs/>
          <w:iCs/>
          <w:color w:val="000000"/>
        </w:rPr>
        <w:tab/>
      </w:r>
      <w:r w:rsidRPr="00997232">
        <w:rPr>
          <w:bCs/>
          <w:iCs/>
          <w:color w:val="000000"/>
        </w:rPr>
        <w:t xml:space="preserve">sport-, és </w:t>
      </w:r>
      <w:r>
        <w:rPr>
          <w:bCs/>
          <w:iCs/>
          <w:color w:val="000000"/>
        </w:rPr>
        <w:tab/>
      </w:r>
      <w:r w:rsidRPr="00997232">
        <w:rPr>
          <w:bCs/>
          <w:iCs/>
          <w:color w:val="000000"/>
        </w:rPr>
        <w:t xml:space="preserve">kulturális létesítmények bármely bejáratától számított 100 </w:t>
      </w:r>
      <w:r>
        <w:rPr>
          <w:bCs/>
          <w:iCs/>
          <w:color w:val="000000"/>
        </w:rPr>
        <w:tab/>
      </w:r>
      <w:r w:rsidRPr="00997232">
        <w:rPr>
          <w:bCs/>
          <w:iCs/>
          <w:color w:val="000000"/>
        </w:rPr>
        <w:t xml:space="preserve">méteres távolságon belüli </w:t>
      </w:r>
      <w:r>
        <w:rPr>
          <w:bCs/>
          <w:iCs/>
          <w:color w:val="000000"/>
        </w:rPr>
        <w:tab/>
      </w:r>
      <w:r w:rsidRPr="00997232">
        <w:rPr>
          <w:bCs/>
          <w:iCs/>
          <w:color w:val="000000"/>
        </w:rPr>
        <w:t>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parkokban és az ehhez kapcsolódó sétányokon, a játszótereken és azok külső </w:t>
      </w:r>
      <w:r>
        <w:rPr>
          <w:bCs/>
          <w:iCs/>
          <w:color w:val="000000"/>
        </w:rPr>
        <w:tab/>
      </w:r>
      <w:r w:rsidRPr="00997232">
        <w:rPr>
          <w:bCs/>
          <w:iCs/>
          <w:color w:val="000000"/>
        </w:rPr>
        <w:t>határvonalától számított 100 méteres távolságon belüli 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vasúti közlekedési eszköz és a menetrendszerint közlekedő autóbusz </w:t>
      </w:r>
      <w:r>
        <w:rPr>
          <w:bCs/>
          <w:iCs/>
          <w:color w:val="000000"/>
        </w:rPr>
        <w:tab/>
      </w:r>
      <w:r w:rsidRPr="00997232">
        <w:rPr>
          <w:bCs/>
          <w:iCs/>
          <w:color w:val="000000"/>
        </w:rPr>
        <w:t xml:space="preserve">megállóhelyén </w:t>
      </w:r>
      <w:r>
        <w:rPr>
          <w:bCs/>
          <w:iCs/>
          <w:color w:val="000000"/>
        </w:rPr>
        <w:tab/>
      </w:r>
      <w:r w:rsidRPr="00997232">
        <w:rPr>
          <w:bCs/>
          <w:iCs/>
          <w:color w:val="000000"/>
        </w:rPr>
        <w:t xml:space="preserve">kijelölt utasvárakozó helyen, az állomásokon és azok </w:t>
      </w:r>
      <w:r>
        <w:rPr>
          <w:bCs/>
          <w:iCs/>
          <w:color w:val="000000"/>
        </w:rPr>
        <w:tab/>
      </w:r>
      <w:r w:rsidRPr="00997232">
        <w:rPr>
          <w:bCs/>
          <w:iCs/>
          <w:color w:val="000000"/>
        </w:rPr>
        <w:t xml:space="preserve">határvonalától számított 50 </w:t>
      </w:r>
      <w:r>
        <w:rPr>
          <w:bCs/>
          <w:iCs/>
          <w:color w:val="000000"/>
        </w:rPr>
        <w:tab/>
      </w:r>
      <w:r w:rsidRPr="00997232">
        <w:rPr>
          <w:bCs/>
          <w:iCs/>
          <w:color w:val="000000"/>
        </w:rPr>
        <w:t>méteres távolságon belüli területen,</w:t>
      </w:r>
    </w:p>
    <w:p w:rsidR="00274752" w:rsidRDefault="00274752" w:rsidP="00A26BF3">
      <w:pPr>
        <w:pStyle w:val="NormlWeb"/>
        <w:numPr>
          <w:ilvl w:val="0"/>
          <w:numId w:val="2"/>
        </w:numPr>
        <w:spacing w:after="120"/>
        <w:ind w:left="851" w:firstLine="0"/>
        <w:rPr>
          <w:bCs/>
          <w:iCs/>
          <w:color w:val="000000"/>
        </w:rPr>
      </w:pPr>
      <w:r w:rsidRPr="00997232">
        <w:rPr>
          <w:bCs/>
          <w:iCs/>
          <w:color w:val="000000"/>
        </w:rPr>
        <w:t xml:space="preserve">a köztemetők teljes terültén, valamint ezek külső határvonalától számított 100 </w:t>
      </w:r>
      <w:r>
        <w:rPr>
          <w:bCs/>
          <w:iCs/>
          <w:color w:val="000000"/>
        </w:rPr>
        <w:tab/>
      </w:r>
      <w:r w:rsidRPr="00997232">
        <w:rPr>
          <w:bCs/>
          <w:iCs/>
          <w:color w:val="000000"/>
        </w:rPr>
        <w:t xml:space="preserve">méteres </w:t>
      </w:r>
      <w:r>
        <w:rPr>
          <w:bCs/>
          <w:iCs/>
          <w:color w:val="000000"/>
        </w:rPr>
        <w:t>távolságon belüli területen.</w:t>
      </w:r>
    </w:p>
    <w:p w:rsidR="00274752" w:rsidRPr="00997232" w:rsidRDefault="00274752" w:rsidP="00A26BF3">
      <w:pPr>
        <w:keepLines/>
        <w:numPr>
          <w:ilvl w:val="0"/>
          <w:numId w:val="2"/>
        </w:numPr>
        <w:ind w:left="851" w:firstLine="10"/>
        <w:jc w:val="both"/>
      </w:pPr>
      <w:r w:rsidRPr="00997232">
        <w:t xml:space="preserve">Fő út – Barátság u. -  Vízmű bekötő út –Duna part –Rév u. Fő út által határolt </w:t>
      </w:r>
      <w:r>
        <w:tab/>
      </w:r>
      <w:r w:rsidRPr="00997232">
        <w:t>terület</w:t>
      </w:r>
      <w:r>
        <w:t>en</w:t>
      </w:r>
      <w:r w:rsidRPr="00997232">
        <w:t xml:space="preserve"> </w:t>
      </w:r>
    </w:p>
    <w:p w:rsidR="00274752" w:rsidRPr="00997232" w:rsidRDefault="00274752" w:rsidP="00A26BF3">
      <w:pPr>
        <w:keepLines/>
        <w:numPr>
          <w:ilvl w:val="0"/>
          <w:numId w:val="2"/>
        </w:numPr>
        <w:ind w:left="851" w:firstLine="10"/>
        <w:jc w:val="both"/>
      </w:pPr>
      <w:r w:rsidRPr="00997232">
        <w:t xml:space="preserve">Rév u. – Dunapart – Csiga u. – Pihenő u. – Üdülő sor – Északi u., Alsógödi u., </w:t>
      </w:r>
      <w:r>
        <w:tab/>
      </w:r>
      <w:r w:rsidRPr="00997232">
        <w:t>Rév u. által határolt terület</w:t>
      </w:r>
      <w:r>
        <w:t>en</w:t>
      </w:r>
    </w:p>
    <w:p w:rsidR="00274752" w:rsidRPr="00997232" w:rsidRDefault="00274752" w:rsidP="00A26BF3">
      <w:pPr>
        <w:keepLines/>
        <w:numPr>
          <w:ilvl w:val="0"/>
          <w:numId w:val="2"/>
        </w:numPr>
        <w:ind w:left="851" w:firstLine="10"/>
        <w:jc w:val="both"/>
      </w:pPr>
      <w:r w:rsidRPr="00997232">
        <w:t>Szabadság tér</w:t>
      </w:r>
      <w:r>
        <w:t>en</w:t>
      </w:r>
      <w:r w:rsidR="008B3491">
        <w:t xml:space="preserve">, </w:t>
      </w:r>
      <w:r w:rsidR="008B3491" w:rsidRPr="008B3491">
        <w:rPr>
          <w:i/>
        </w:rPr>
        <w:t>Fő téren</w:t>
      </w:r>
    </w:p>
    <w:p w:rsidR="00274752" w:rsidRDefault="00274752" w:rsidP="00A26BF3">
      <w:pPr>
        <w:pStyle w:val="Szvegtrzs3"/>
        <w:keepLines/>
        <w:widowControl/>
        <w:numPr>
          <w:ilvl w:val="0"/>
          <w:numId w:val="2"/>
        </w:numPr>
        <w:autoSpaceDE/>
        <w:autoSpaceDN/>
        <w:adjustRightInd/>
        <w:ind w:left="851" w:firstLine="10"/>
        <w:rPr>
          <w:sz w:val="24"/>
          <w:szCs w:val="24"/>
        </w:rPr>
      </w:pPr>
      <w:r w:rsidRPr="00997232">
        <w:rPr>
          <w:sz w:val="24"/>
          <w:szCs w:val="24"/>
        </w:rPr>
        <w:t xml:space="preserve">Budapest - Szob vasútvonal (Könyves Kálmán u.), a Vasút u., Bem József u., a </w:t>
      </w:r>
      <w:r>
        <w:rPr>
          <w:sz w:val="24"/>
          <w:szCs w:val="24"/>
        </w:rPr>
        <w:tab/>
      </w:r>
      <w:r w:rsidRPr="00997232">
        <w:rPr>
          <w:sz w:val="24"/>
          <w:szCs w:val="24"/>
        </w:rPr>
        <w:t xml:space="preserve">Bem József u. 14. (4037 hrsz.) és a Martinovics u. 9. (4035/2 lesz.) déli </w:t>
      </w:r>
      <w:r>
        <w:rPr>
          <w:sz w:val="24"/>
          <w:szCs w:val="24"/>
        </w:rPr>
        <w:tab/>
      </w:r>
      <w:r w:rsidRPr="00997232">
        <w:rPr>
          <w:sz w:val="24"/>
          <w:szCs w:val="24"/>
        </w:rPr>
        <w:t xml:space="preserve">telekhatára - a László u. - a 2. sz. főút, illetve az attól nyugatra levő ún. Felső </w:t>
      </w:r>
      <w:r>
        <w:rPr>
          <w:sz w:val="24"/>
          <w:szCs w:val="24"/>
        </w:rPr>
        <w:tab/>
      </w:r>
      <w:r w:rsidRPr="00997232">
        <w:rPr>
          <w:sz w:val="24"/>
          <w:szCs w:val="24"/>
        </w:rPr>
        <w:t xml:space="preserve">Tabán nyugati határvonala (meglevő belterületi határ) - a </w:t>
      </w:r>
      <w:r w:rsidR="000E2B82">
        <w:rPr>
          <w:sz w:val="24"/>
          <w:szCs w:val="24"/>
        </w:rPr>
        <w:t>Cseresznyés Ernő</w:t>
      </w:r>
      <w:r w:rsidR="000E2B82" w:rsidRPr="00997232">
        <w:rPr>
          <w:sz w:val="24"/>
          <w:szCs w:val="24"/>
        </w:rPr>
        <w:t xml:space="preserve"> </w:t>
      </w:r>
      <w:r w:rsidRPr="00997232">
        <w:rPr>
          <w:sz w:val="24"/>
          <w:szCs w:val="24"/>
        </w:rPr>
        <w:t xml:space="preserve">utca - a 2. sz. </w:t>
      </w:r>
      <w:r>
        <w:rPr>
          <w:sz w:val="24"/>
          <w:szCs w:val="24"/>
        </w:rPr>
        <w:tab/>
      </w:r>
      <w:r w:rsidRPr="00997232">
        <w:rPr>
          <w:sz w:val="24"/>
          <w:szCs w:val="24"/>
        </w:rPr>
        <w:t>főút - a Jókai u. - és a Szent István utca által határolt terület</w:t>
      </w:r>
      <w:r>
        <w:rPr>
          <w:sz w:val="24"/>
          <w:szCs w:val="24"/>
        </w:rPr>
        <w:t>en</w:t>
      </w:r>
      <w:r w:rsidRPr="00997232">
        <w:rPr>
          <w:sz w:val="24"/>
          <w:szCs w:val="24"/>
        </w:rPr>
        <w:t>.</w:t>
      </w:r>
    </w:p>
    <w:p w:rsidR="008B3491" w:rsidRPr="008B3491" w:rsidRDefault="008B3491" w:rsidP="00A26BF3">
      <w:pPr>
        <w:pStyle w:val="Szvegtrzs3"/>
        <w:keepLines/>
        <w:widowControl/>
        <w:numPr>
          <w:ilvl w:val="0"/>
          <w:numId w:val="2"/>
        </w:numPr>
        <w:autoSpaceDE/>
        <w:autoSpaceDN/>
        <w:adjustRightInd/>
        <w:ind w:left="851" w:firstLine="10"/>
        <w:rPr>
          <w:i/>
          <w:sz w:val="24"/>
          <w:szCs w:val="24"/>
        </w:rPr>
      </w:pPr>
      <w:r w:rsidRPr="008B3491">
        <w:rPr>
          <w:i/>
          <w:sz w:val="24"/>
          <w:szCs w:val="24"/>
        </w:rPr>
        <w:t>Strand területén</w:t>
      </w:r>
    </w:p>
    <w:p w:rsidR="007825B5" w:rsidRDefault="007825B5" w:rsidP="00477D62">
      <w:pPr>
        <w:pStyle w:val="Szvegtrzs3"/>
        <w:keepLines/>
        <w:widowControl/>
        <w:autoSpaceDE/>
        <w:autoSpaceDN/>
        <w:adjustRightInd/>
        <w:rPr>
          <w:sz w:val="24"/>
          <w:szCs w:val="24"/>
        </w:rPr>
      </w:pPr>
      <w:r>
        <w:rPr>
          <w:sz w:val="24"/>
          <w:szCs w:val="24"/>
        </w:rPr>
        <w:t>(13)</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a várakozási területeket az adott területre irányadó, a helyi rendeletben </w:t>
      </w:r>
      <w:r w:rsidR="00E31EEE">
        <w:rPr>
          <w:sz w:val="24"/>
          <w:szCs w:val="24"/>
        </w:rPr>
        <w:t xml:space="preserve">meghatározott </w:t>
      </w:r>
      <w:r>
        <w:rPr>
          <w:sz w:val="24"/>
          <w:szCs w:val="24"/>
        </w:rPr>
        <w:t>időtartamot meghaladó mértékben használja várakozásra.</w:t>
      </w:r>
    </w:p>
    <w:p w:rsidR="0071183F" w:rsidRDefault="0071183F" w:rsidP="00477D62">
      <w:pPr>
        <w:pStyle w:val="Szvegtrzs3"/>
        <w:keepLines/>
        <w:widowControl/>
        <w:autoSpaceDE/>
        <w:autoSpaceDN/>
        <w:adjustRightInd/>
        <w:rPr>
          <w:sz w:val="24"/>
          <w:szCs w:val="24"/>
        </w:rPr>
      </w:pPr>
      <w:r>
        <w:rPr>
          <w:sz w:val="24"/>
          <w:szCs w:val="24"/>
        </w:rPr>
        <w:t>(14)</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vállalkozás céljára használt 3500 kg legnagyobb megengedett össztömeget meghaladó járművet közúton vagy közterületen a Dunakeszi Polgármesteri Hivatal Lakosságszolgálati Osztálya által kiállított közterület-használati engedély nélkül </w:t>
      </w:r>
      <w:r w:rsidR="008F6386">
        <w:rPr>
          <w:sz w:val="24"/>
          <w:szCs w:val="24"/>
        </w:rPr>
        <w:t xml:space="preserve">00.00 órától 06.00 óráig és 22.00 órától 24.00 óráig </w:t>
      </w:r>
      <w:r>
        <w:rPr>
          <w:sz w:val="24"/>
          <w:szCs w:val="24"/>
        </w:rPr>
        <w:t xml:space="preserve">tárolja. </w:t>
      </w:r>
    </w:p>
    <w:p w:rsidR="0071183F" w:rsidRDefault="0071183F" w:rsidP="0071183F">
      <w:pPr>
        <w:pStyle w:val="Szvegtrzs3"/>
        <w:keepLines/>
        <w:widowControl/>
        <w:autoSpaceDE/>
        <w:autoSpaceDN/>
        <w:adjustRightInd/>
        <w:rPr>
          <w:sz w:val="24"/>
          <w:szCs w:val="24"/>
        </w:rPr>
      </w:pPr>
      <w:r>
        <w:rPr>
          <w:sz w:val="24"/>
          <w:szCs w:val="24"/>
        </w:rPr>
        <w:t>(15)</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tárgyakon, utcabútorkon rollerezik, kerékpározik, gördeszkázik vagy </w:t>
      </w:r>
      <w:r w:rsidR="00586D3D">
        <w:rPr>
          <w:sz w:val="24"/>
          <w:szCs w:val="24"/>
        </w:rPr>
        <w:t>görkorcsolyázik</w:t>
      </w:r>
      <w:r>
        <w:rPr>
          <w:sz w:val="24"/>
          <w:szCs w:val="24"/>
        </w:rPr>
        <w:t>.</w:t>
      </w:r>
    </w:p>
    <w:p w:rsidR="00586D3D" w:rsidRPr="007825B5" w:rsidRDefault="00586D3D" w:rsidP="00586D3D">
      <w:pPr>
        <w:pStyle w:val="Szvegtrzs3"/>
        <w:keepLines/>
        <w:widowControl/>
        <w:autoSpaceDE/>
        <w:autoSpaceDN/>
        <w:adjustRightInd/>
        <w:rPr>
          <w:sz w:val="24"/>
          <w:szCs w:val="24"/>
        </w:rPr>
      </w:pPr>
      <w:r>
        <w:rPr>
          <w:sz w:val="24"/>
          <w:szCs w:val="24"/>
        </w:rPr>
        <w:t>(16)</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közösségi, társasházi hulladéktárolóba úgy helyez el hulladékot, hogy az adott közösségnek nem tagja vagy az adott társasháznak nem lakója.</w:t>
      </w:r>
    </w:p>
    <w:p w:rsidR="00274752" w:rsidRPr="00060A12" w:rsidRDefault="00274752" w:rsidP="00A26BF3">
      <w:pPr>
        <w:tabs>
          <w:tab w:val="left" w:pos="142"/>
          <w:tab w:val="left" w:pos="284"/>
          <w:tab w:val="left" w:pos="720"/>
        </w:tabs>
        <w:spacing w:after="120"/>
        <w:jc w:val="both"/>
      </w:pPr>
      <w:r w:rsidRPr="00060A12">
        <w:t>(1</w:t>
      </w:r>
      <w:r w:rsidR="00586D3D">
        <w:t>7</w:t>
      </w:r>
      <w:r w:rsidRPr="00060A12">
        <w:t>)</w:t>
      </w:r>
      <w:r w:rsidR="00383CF0">
        <w:rPr>
          <w:b/>
          <w:vertAlign w:val="superscript"/>
        </w:rPr>
        <w:t>2</w:t>
      </w:r>
      <w:r w:rsidRPr="00060A12">
        <w:tab/>
        <w:t xml:space="preserve">E §. alkalmazásában helyi rendeletnek a Dunakeszi Város Önkormányzatának a közterületek használatáról és rendjéről szabályozásáról szóló 22/2015. (VIII.06.) rendelete </w:t>
      </w:r>
      <w:r w:rsidR="007825B5">
        <w:t xml:space="preserve">és </w:t>
      </w:r>
      <w:r w:rsidR="007825B5" w:rsidRPr="007825B5">
        <w:t xml:space="preserve">Dunakeszi Város Önkormányzata Képviselő-testületének a várakozási terület használatának szabályairól </w:t>
      </w:r>
      <w:r w:rsidR="007825B5">
        <w:t xml:space="preserve">szóló </w:t>
      </w:r>
      <w:r w:rsidR="007825B5" w:rsidRPr="007825B5">
        <w:t xml:space="preserve">16/2017. (VII. 05.) </w:t>
      </w:r>
      <w:r w:rsidR="007825B5">
        <w:t xml:space="preserve">számú </w:t>
      </w:r>
      <w:r w:rsidR="007825B5" w:rsidRPr="007825B5">
        <w:t xml:space="preserve">önkormányzati rendelete </w:t>
      </w:r>
      <w:r w:rsidRPr="00060A12">
        <w:t>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 xml:space="preserve">7. A reklámhordozók, valamint hirdető-berendezések elhelyezésével kapcsolatos </w:t>
      </w:r>
    </w:p>
    <w:p w:rsidR="00274752" w:rsidRPr="00060A12" w:rsidRDefault="00274752" w:rsidP="00A26BF3">
      <w:pPr>
        <w:tabs>
          <w:tab w:val="left" w:pos="142"/>
          <w:tab w:val="left" w:pos="284"/>
        </w:tabs>
        <w:jc w:val="center"/>
        <w:rPr>
          <w:b/>
          <w:i/>
        </w:rPr>
      </w:pPr>
      <w:r w:rsidRPr="00060A12">
        <w:rPr>
          <w:b/>
          <w:i/>
        </w:rPr>
        <w:t>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10.§</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w:t>
      </w:r>
      <w:r>
        <w:t xml:space="preserve"> </w:t>
      </w:r>
      <w:r w:rsidRPr="00060A12">
        <w:t>tanúsít az a reklámozó, valamint a reklámhordozó tulajdonosa, aki reklámot vagy reklámhordozót a helyi rendeletbe ütköző módon helyez ki. Úgyszintén az is, aki a kihelyezett utcanév és útbaigazító táblákat</w:t>
      </w:r>
      <w:r w:rsidR="009C4974">
        <w:t>, emlékműveket, emléklapokat</w:t>
      </w:r>
      <w:r w:rsidRPr="00060A12">
        <w:t xml:space="preserve"> helyükről elmozdítja, vagy azokat megváltoztatja</w:t>
      </w:r>
      <w:r w:rsidR="00586D3D">
        <w:t xml:space="preserve"> vagy eltakarja</w:t>
      </w:r>
      <w:r w:rsidRPr="00060A12">
        <w:t xml:space="preserve">. </w:t>
      </w:r>
    </w:p>
    <w:p w:rsidR="00274752" w:rsidRPr="0071183F" w:rsidRDefault="00274752" w:rsidP="0071183F">
      <w:pPr>
        <w:tabs>
          <w:tab w:val="left" w:pos="0"/>
          <w:tab w:val="left" w:pos="142"/>
        </w:tabs>
        <w:spacing w:after="120"/>
        <w:jc w:val="both"/>
      </w:pPr>
      <w:r w:rsidRPr="00060A12">
        <w:t>(2)</w:t>
      </w:r>
      <w:r w:rsidRPr="00060A12">
        <w:tab/>
        <w:t xml:space="preserve">E §. alkalmazásában helyi rendeletnek a Dunakeszi Város Önkormányzatának a </w:t>
      </w:r>
      <w:r w:rsidR="0071183F" w:rsidRPr="0071183F">
        <w:t>településkép</w:t>
      </w:r>
      <w:r w:rsidR="000A7EC8">
        <w:t xml:space="preserve"> védelméről </w:t>
      </w:r>
      <w:r w:rsidR="0071183F" w:rsidRPr="0071183F">
        <w:t xml:space="preserve"> </w:t>
      </w:r>
      <w:r w:rsidRPr="00060A12">
        <w:t xml:space="preserve">szóló </w:t>
      </w:r>
      <w:r w:rsidR="0071183F" w:rsidRPr="0071183F">
        <w:t xml:space="preserve">27/2017. (XII. 15.) </w:t>
      </w:r>
      <w:r w:rsidRPr="00060A12">
        <w:t>rendelete tekinthető.</w:t>
      </w:r>
      <w:r w:rsidR="0071183F" w:rsidRPr="0071183F">
        <w:t xml:space="preserve"> </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8.  A temető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11.§</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temetőben a hely csendjét sérti, nem a kegyeletnek megfelelő magatartást </w:t>
      </w:r>
      <w:r w:rsidRPr="00060A12">
        <w:tab/>
        <w:t xml:space="preserve">tanúsít (különösen hangoskodik, zajt kelt, hiányos öltözékben jelenik meg), </w:t>
      </w:r>
      <w:r w:rsidRPr="00060A12">
        <w:tab/>
        <w:t>továbbá viselkedésével a temetési szertartások rendjét megzavarja.</w:t>
      </w:r>
    </w:p>
    <w:p w:rsidR="00274752" w:rsidRPr="00060A12" w:rsidRDefault="00274752" w:rsidP="00A26BF3">
      <w:pPr>
        <w:numPr>
          <w:ilvl w:val="1"/>
          <w:numId w:val="24"/>
        </w:numPr>
        <w:tabs>
          <w:tab w:val="left" w:pos="142"/>
          <w:tab w:val="left" w:pos="284"/>
        </w:tabs>
        <w:spacing w:after="120"/>
        <w:ind w:left="851" w:firstLine="0"/>
        <w:jc w:val="both"/>
      </w:pPr>
      <w:r w:rsidRPr="00060A12">
        <w:t>a temető területén kegyeleti jelleget sértő tárgyat helyez el.</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sírok gondozásán, díszítésén kívüli minden egyéb tevékenységet – annak </w:t>
      </w:r>
      <w:r w:rsidRPr="00060A12">
        <w:tab/>
        <w:t>megkezdése előtt – az üzemeltető részére történő bejelentés nélkül végez.</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gépjárművel az üzemeltető alkalmazottjának engedélye nélkül </w:t>
      </w:r>
      <w:r w:rsidRPr="00060A12">
        <w:tab/>
        <w:t xml:space="preserve">behajt, kivéve, ha mozgáskorlátozott vagy mozgáskorlátozott személyt szállít, </w:t>
      </w:r>
      <w:r w:rsidRPr="00060A12">
        <w:tab/>
        <w:t xml:space="preserve">illetve – esetenként – a behajtás és közlekedés láthatóan idős és beteg személy </w:t>
      </w:r>
      <w:r w:rsidRPr="00060A12">
        <w:tab/>
        <w:t xml:space="preserve">érdekében történik, továbbá ott úgy várakozik, hogy a többi sírhely </w:t>
      </w:r>
      <w:r w:rsidRPr="00060A12">
        <w:tab/>
        <w:t>megközelítését, illetve a temetést akadályozza.</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az üzemeltető előzetes hozzájárulása nélkül építőanyagot beszállít, </w:t>
      </w:r>
      <w:r w:rsidRPr="00060A12">
        <w:tab/>
        <w:t>építési vagy bontási munkát kezd meg, illetve bontási anyagot szállít el.</w:t>
      </w: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E §. alkalmazásában helyi rendeletnek a Dunakeszi Város Önkormányzatának a temetőkről és temetkezési tevékenységről szóló 1/2006. (VI.30.) rendelete 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9. A helyi zajvédelmi szabályok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12.§</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 xml:space="preserve">A közösségi együttélés alapvető szabályaiba ütköző magatartást tanúsít az, aki kertépítéssel és zöldfelület-fenntartással kapcsolatos, zajkeltő tevékenységet - így különösen gépi faaprítást, kerti traktort működtet </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munkanapokon 20.00 óra és 7.00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szombaton 0.00 és 8.00 óra, valamint 14.00 és 24.00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vasárnapon és ünnepnapokon végez.</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 fűnyírást és azzal kapcsolatos zajkeltő tevékenységet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munkanapokon 20.00 óra és 7.00 óra között,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szombaton, vasárnap és ünnepnapokon 0.00 és 8.00 óra, valamint 12.00-</w:t>
      </w:r>
      <w:r w:rsidRPr="00060A12">
        <w:tab/>
        <w:t>15.00 és 20.00-24.00 óra között végez.</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Az (1) és (2) bekezdés rendelkezéseit a közterületeken végzett zöldfelület-</w:t>
      </w:r>
      <w:r w:rsidRPr="00060A12">
        <w:tab/>
        <w:t>fenntartási tevékenységek esetében is alkalmazni kell.</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aki helyhez kötött vagy mozgó hangerősítő berendezést alkalmazó, szabadtéri műsorszórást közterületen engedély nélkül folytat.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mobil szabadtéri hangerősítő berendezést, hangos reklámot közterületen engedély nélkül üzemeltet.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E §. alkalmazásában helyi rendeletnek a Dunakeszi Város Önkormányzatának a helyi zajvédelem szabályozásáról szóló 19/2009. (III.10.) rendelete tekinthető.</w:t>
      </w:r>
    </w:p>
    <w:p w:rsidR="005963CE" w:rsidRDefault="005963CE" w:rsidP="00A26BF3">
      <w:pPr>
        <w:tabs>
          <w:tab w:val="left" w:pos="142"/>
          <w:tab w:val="left" w:pos="284"/>
          <w:tab w:val="left" w:pos="900"/>
        </w:tabs>
        <w:ind w:right="283"/>
        <w:jc w:val="both"/>
      </w:pPr>
    </w:p>
    <w:p w:rsidR="005963CE" w:rsidRDefault="005963CE" w:rsidP="00A26BF3">
      <w:pPr>
        <w:tabs>
          <w:tab w:val="left" w:pos="142"/>
          <w:tab w:val="left" w:pos="284"/>
          <w:tab w:val="left" w:pos="900"/>
        </w:tabs>
        <w:ind w:right="283"/>
        <w:jc w:val="both"/>
      </w:pPr>
    </w:p>
    <w:p w:rsidR="005963CE" w:rsidRPr="00060A12" w:rsidRDefault="005963CE" w:rsidP="00A26BF3">
      <w:pPr>
        <w:tabs>
          <w:tab w:val="left" w:pos="142"/>
          <w:tab w:val="left" w:pos="284"/>
          <w:tab w:val="left" w:pos="900"/>
        </w:tabs>
        <w:ind w:right="283"/>
        <w:jc w:val="both"/>
      </w:pPr>
    </w:p>
    <w:p w:rsidR="00274752" w:rsidRPr="00060A12" w:rsidRDefault="00274752" w:rsidP="00A26BF3">
      <w:pPr>
        <w:pStyle w:val="Listaszerbekezds"/>
        <w:tabs>
          <w:tab w:val="left" w:pos="142"/>
          <w:tab w:val="left" w:pos="284"/>
        </w:tabs>
        <w:ind w:left="0"/>
        <w:jc w:val="center"/>
        <w:rPr>
          <w:b/>
          <w:i/>
        </w:rPr>
      </w:pPr>
      <w:r w:rsidRPr="00060A12">
        <w:rPr>
          <w:b/>
          <w:i/>
        </w:rPr>
        <w:t xml:space="preserve">10. </w:t>
      </w:r>
      <w:r w:rsidRPr="00060A12">
        <w:rPr>
          <w:b/>
          <w:bCs/>
          <w:i/>
          <w:color w:val="000000"/>
        </w:rPr>
        <w:t xml:space="preserve">Közterületen történő dohányzásra vonatkozó </w:t>
      </w:r>
      <w:r w:rsidRPr="00060A12">
        <w:rPr>
          <w:b/>
          <w:i/>
        </w:rPr>
        <w:t>együttélési szabályok</w:t>
      </w:r>
    </w:p>
    <w:p w:rsidR="00274752" w:rsidRDefault="00274752" w:rsidP="00A26BF3">
      <w:pPr>
        <w:pStyle w:val="Listaszerbekezds"/>
        <w:tabs>
          <w:tab w:val="left" w:pos="142"/>
          <w:tab w:val="left" w:pos="284"/>
        </w:tabs>
        <w:ind w:left="0"/>
        <w:jc w:val="center"/>
        <w:rPr>
          <w:b/>
        </w:rPr>
      </w:pPr>
    </w:p>
    <w:p w:rsidR="00274752" w:rsidRPr="00060A12" w:rsidRDefault="00274752" w:rsidP="00A26BF3">
      <w:pPr>
        <w:pStyle w:val="Listaszerbekezds"/>
        <w:tabs>
          <w:tab w:val="left" w:pos="142"/>
          <w:tab w:val="left" w:pos="284"/>
        </w:tabs>
        <w:ind w:left="0"/>
        <w:jc w:val="center"/>
        <w:rPr>
          <w:b/>
        </w:rPr>
      </w:pPr>
      <w:r w:rsidRPr="00060A12">
        <w:rPr>
          <w:b/>
        </w:rPr>
        <w:t>13.§</w:t>
      </w:r>
    </w:p>
    <w:p w:rsidR="00274752" w:rsidRPr="00060A12" w:rsidRDefault="00274752" w:rsidP="00A26BF3">
      <w:pPr>
        <w:pStyle w:val="Listaszerbekezds"/>
        <w:tabs>
          <w:tab w:val="left" w:pos="142"/>
          <w:tab w:val="left" w:pos="284"/>
        </w:tabs>
        <w:spacing w:after="120"/>
        <w:ind w:left="0"/>
        <w:jc w:val="center"/>
        <w:rPr>
          <w:b/>
        </w:rPr>
      </w:pPr>
    </w:p>
    <w:p w:rsidR="00274752" w:rsidRPr="00060A12" w:rsidRDefault="00274752" w:rsidP="00A26BF3">
      <w:pPr>
        <w:tabs>
          <w:tab w:val="left" w:pos="142"/>
          <w:tab w:val="left" w:pos="284"/>
          <w:tab w:val="left" w:pos="900"/>
        </w:tabs>
        <w:spacing w:after="120"/>
        <w:ind w:right="283"/>
        <w:jc w:val="both"/>
      </w:pPr>
      <w:r w:rsidRPr="00060A12">
        <w:t>(1)</w:t>
      </w:r>
      <w:r w:rsidRPr="00060A12">
        <w:tab/>
      </w:r>
      <w:r w:rsidRPr="00060A12">
        <w:tab/>
        <w:t>A közösségi együttélés alapvető szabályaiba ütköző magatartást tanúsít az, aki közterületen a helyi rendeletbe ütköző módon közterületen dohányzik.</w:t>
      </w:r>
    </w:p>
    <w:p w:rsidR="00274752" w:rsidRPr="00060A12" w:rsidRDefault="00274752" w:rsidP="00A26BF3">
      <w:pPr>
        <w:tabs>
          <w:tab w:val="left" w:pos="142"/>
          <w:tab w:val="left" w:pos="284"/>
          <w:tab w:val="left" w:pos="900"/>
        </w:tabs>
        <w:spacing w:after="120"/>
        <w:ind w:right="283"/>
        <w:jc w:val="both"/>
      </w:pPr>
      <w:r w:rsidRPr="00060A12">
        <w:t>(2)</w:t>
      </w:r>
      <w:r w:rsidRPr="00060A12">
        <w:tab/>
      </w:r>
      <w:r w:rsidRPr="00060A12">
        <w:tab/>
        <w:t>E §. alkalmazásában helyi rendeletnek Dunakeszi Város Önkormányzatának az egyes közterületeken történő dohányzás tilalmáról szóló 39/2009.(VII.01.) önkormányzati rendelete tekinthető.</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III. fejezet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Záró rendelkezések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14.§</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both"/>
      </w:pPr>
      <w:r w:rsidRPr="00060A12">
        <w:t>Jelen rendelet kihirdetését követő 31. napon lép hatályba.</w:t>
      </w:r>
    </w:p>
    <w:p w:rsidR="00274752" w:rsidRDefault="003E0D43" w:rsidP="00021617">
      <w:pPr>
        <w:jc w:val="both"/>
      </w:pPr>
      <w:r>
        <w:fldChar w:fldCharType="begin"/>
      </w:r>
      <w:r>
        <w:fldChar w:fldCharType="end"/>
      </w:r>
    </w:p>
    <w:p w:rsidR="00274752" w:rsidRPr="00E00A28" w:rsidRDefault="00274752" w:rsidP="00021617">
      <w:pPr>
        <w:jc w:val="both"/>
      </w:pPr>
    </w:p>
    <w:p w:rsidR="00274752" w:rsidRPr="00E00A28" w:rsidRDefault="00274752" w:rsidP="00021617">
      <w:pPr>
        <w:ind w:firstLine="708"/>
        <w:jc w:val="both"/>
        <w:rPr>
          <w:b/>
          <w:bCs/>
          <w:color w:val="000000"/>
          <w:spacing w:val="-3"/>
        </w:rPr>
      </w:pPr>
      <w:r w:rsidRPr="00E00A28">
        <w:rPr>
          <w:b/>
          <w:bCs/>
          <w:color w:val="000000"/>
          <w:spacing w:val="-3"/>
        </w:rPr>
        <w:t xml:space="preserve">Dr. Molnár György                                                                      Dióssi Csaba </w:t>
      </w:r>
    </w:p>
    <w:p w:rsidR="00274752" w:rsidRPr="00E00A28" w:rsidRDefault="00274752" w:rsidP="00021617">
      <w:pPr>
        <w:jc w:val="both"/>
        <w:rPr>
          <w:b/>
          <w:bCs/>
          <w:color w:val="000000"/>
          <w:spacing w:val="-3"/>
        </w:rPr>
      </w:pPr>
      <w:r w:rsidRPr="00E00A28">
        <w:rPr>
          <w:b/>
          <w:bCs/>
          <w:color w:val="000000"/>
          <w:spacing w:val="-3"/>
        </w:rPr>
        <w:t>                       jegyző                                                                                    polgármester</w:t>
      </w:r>
    </w:p>
    <w:p w:rsidR="00274752" w:rsidRDefault="00274752" w:rsidP="00021617">
      <w:pPr>
        <w:rPr>
          <w:color w:val="000000"/>
          <w:u w:val="single"/>
        </w:rPr>
      </w:pPr>
    </w:p>
    <w:p w:rsidR="00274752" w:rsidRDefault="00274752" w:rsidP="00021617">
      <w:pPr>
        <w:rPr>
          <w:color w:val="000000"/>
          <w:u w:val="single"/>
        </w:rPr>
      </w:pPr>
    </w:p>
    <w:p w:rsidR="00274752" w:rsidRPr="00E00A28" w:rsidRDefault="00274752" w:rsidP="00021617">
      <w:pPr>
        <w:rPr>
          <w:color w:val="000000"/>
          <w:u w:val="single"/>
        </w:rPr>
      </w:pPr>
      <w:r w:rsidRPr="00E00A28">
        <w:rPr>
          <w:color w:val="000000"/>
          <w:u w:val="single"/>
        </w:rPr>
        <w:t>Kihirdetési záradék:</w:t>
      </w:r>
    </w:p>
    <w:p w:rsidR="00274752" w:rsidRDefault="00274752" w:rsidP="00021617">
      <w:pPr>
        <w:rPr>
          <w:b/>
          <w:bCs/>
          <w:color w:val="000000"/>
        </w:rPr>
      </w:pPr>
      <w:r w:rsidRPr="00E00A28">
        <w:rPr>
          <w:color w:val="000000"/>
        </w:rPr>
        <w:t>Kihirdetve: 2015.(</w:t>
      </w:r>
      <w:r>
        <w:rPr>
          <w:color w:val="000000"/>
        </w:rPr>
        <w:t>XI</w:t>
      </w:r>
      <w:r w:rsidRPr="00E00A28">
        <w:rPr>
          <w:color w:val="000000"/>
        </w:rPr>
        <w:t>. 0</w:t>
      </w:r>
      <w:r>
        <w:rPr>
          <w:color w:val="000000"/>
        </w:rPr>
        <w:t>4</w:t>
      </w:r>
      <w:r w:rsidRPr="00E00A28">
        <w:rPr>
          <w:color w:val="000000"/>
        </w:rPr>
        <w:t>.)</w:t>
      </w:r>
    </w:p>
    <w:p w:rsidR="00274752" w:rsidRDefault="00274752" w:rsidP="00021617">
      <w:pPr>
        <w:rPr>
          <w:b/>
          <w:bCs/>
          <w:color w:val="000000"/>
        </w:rPr>
      </w:pPr>
    </w:p>
    <w:p w:rsidR="00274752" w:rsidRPr="00E00A28" w:rsidRDefault="00274752" w:rsidP="00021617">
      <w:pPr>
        <w:rPr>
          <w:b/>
          <w:bCs/>
          <w:color w:val="000000"/>
        </w:rPr>
      </w:pPr>
    </w:p>
    <w:p w:rsidR="00274752" w:rsidRDefault="00274752" w:rsidP="00477D62">
      <w:pPr>
        <w:ind w:left="5664" w:firstLine="708"/>
        <w:rPr>
          <w:b/>
          <w:bCs/>
          <w:color w:val="000000"/>
        </w:rPr>
      </w:pPr>
      <w:r w:rsidRPr="00E00A28">
        <w:rPr>
          <w:b/>
          <w:bCs/>
          <w:color w:val="000000"/>
        </w:rPr>
        <w:t>Dr. Molnár György</w:t>
      </w:r>
    </w:p>
    <w:p w:rsidR="00274752" w:rsidRDefault="00274752" w:rsidP="000E42E6">
      <w:pPr>
        <w:ind w:firstLine="708"/>
        <w:rPr>
          <w:b/>
          <w:bCs/>
          <w:color w:val="000000"/>
        </w:rPr>
      </w:pPr>
      <w:r w:rsidRPr="00E00A28">
        <w:rPr>
          <w:b/>
          <w:bCs/>
          <w:color w:val="000000"/>
        </w:rPr>
        <w:t> </w:t>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Pr="00E00A28">
        <w:rPr>
          <w:b/>
          <w:bCs/>
          <w:color w:val="000000"/>
        </w:rPr>
        <w:t>Jegyző</w:t>
      </w:r>
    </w:p>
    <w:p w:rsidR="003D40F4" w:rsidRDefault="003D40F4" w:rsidP="003D40F4">
      <w:pPr>
        <w:rPr>
          <w:b/>
          <w:bCs/>
          <w:color w:val="000000"/>
        </w:rPr>
      </w:pPr>
    </w:p>
    <w:p w:rsidR="003D40F4" w:rsidRPr="00A171D0" w:rsidRDefault="003D40F4" w:rsidP="003D40F4">
      <w:pPr>
        <w:tabs>
          <w:tab w:val="left" w:pos="-720"/>
        </w:tabs>
        <w:jc w:val="both"/>
        <w:rPr>
          <w:color w:val="000000"/>
          <w:spacing w:val="-3"/>
        </w:rPr>
      </w:pPr>
      <w:r w:rsidRPr="00A171D0">
        <w:rPr>
          <w:color w:val="000000"/>
          <w:spacing w:val="-3"/>
        </w:rPr>
        <w:t>A rendelet egységes szerke</w:t>
      </w:r>
      <w:r>
        <w:rPr>
          <w:color w:val="000000"/>
          <w:spacing w:val="-3"/>
        </w:rPr>
        <w:t>zetbe foglalva: 20</w:t>
      </w:r>
      <w:r w:rsidR="00D0594E">
        <w:rPr>
          <w:color w:val="000000"/>
          <w:spacing w:val="-3"/>
        </w:rPr>
        <w:t>20</w:t>
      </w:r>
      <w:r>
        <w:rPr>
          <w:color w:val="000000"/>
          <w:spacing w:val="-3"/>
        </w:rPr>
        <w:t xml:space="preserve">. </w:t>
      </w:r>
      <w:r w:rsidR="00D0594E">
        <w:rPr>
          <w:color w:val="000000"/>
          <w:spacing w:val="-3"/>
        </w:rPr>
        <w:t>március 16</w:t>
      </w:r>
      <w:r>
        <w:rPr>
          <w:color w:val="000000"/>
          <w:spacing w:val="-3"/>
        </w:rPr>
        <w:t>.</w:t>
      </w:r>
    </w:p>
    <w:p w:rsidR="003D40F4" w:rsidRPr="00A171D0" w:rsidRDefault="003D40F4" w:rsidP="003D40F4">
      <w:pPr>
        <w:tabs>
          <w:tab w:val="left" w:pos="-720"/>
        </w:tabs>
        <w:jc w:val="both"/>
        <w:rPr>
          <w:color w:val="000000"/>
          <w:spacing w:val="-3"/>
        </w:rPr>
      </w:pPr>
    </w:p>
    <w:p w:rsidR="003D40F4" w:rsidRPr="00477D62" w:rsidRDefault="003D40F4" w:rsidP="003D40F4">
      <w:pPr>
        <w:tabs>
          <w:tab w:val="left" w:pos="-720"/>
        </w:tabs>
        <w:jc w:val="both"/>
        <w:rPr>
          <w:b/>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3D40F4" w:rsidRDefault="003D40F4" w:rsidP="003D40F4">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C42510" w:rsidRPr="00477D62" w:rsidRDefault="00C42510" w:rsidP="003D40F4">
      <w:pPr>
        <w:tabs>
          <w:tab w:val="left" w:pos="-720"/>
        </w:tabs>
        <w:jc w:val="both"/>
        <w:rPr>
          <w:b/>
          <w:color w:val="000000"/>
          <w:spacing w:val="-3"/>
        </w:rPr>
      </w:pPr>
    </w:p>
    <w:p w:rsidR="00C42510" w:rsidRPr="00A171D0" w:rsidRDefault="00C42510" w:rsidP="00C42510">
      <w:pPr>
        <w:tabs>
          <w:tab w:val="left" w:pos="-720"/>
        </w:tabs>
        <w:jc w:val="both"/>
        <w:rPr>
          <w:color w:val="000000"/>
          <w:spacing w:val="-3"/>
        </w:rPr>
      </w:pPr>
      <w:r w:rsidRPr="00A171D0">
        <w:rPr>
          <w:color w:val="000000"/>
          <w:spacing w:val="-3"/>
        </w:rPr>
        <w:t>A rendelet egységes szerke</w:t>
      </w:r>
      <w:r>
        <w:rPr>
          <w:color w:val="000000"/>
          <w:spacing w:val="-3"/>
        </w:rPr>
        <w:t>zetbe foglalva: 2020. augusztus 3.</w:t>
      </w:r>
    </w:p>
    <w:p w:rsidR="00C42510" w:rsidRPr="00A171D0" w:rsidRDefault="00C42510" w:rsidP="00C42510">
      <w:pPr>
        <w:tabs>
          <w:tab w:val="left" w:pos="-720"/>
        </w:tabs>
        <w:jc w:val="both"/>
        <w:rPr>
          <w:color w:val="000000"/>
          <w:spacing w:val="-3"/>
        </w:rPr>
      </w:pPr>
    </w:p>
    <w:p w:rsidR="00C42510" w:rsidRPr="00477D62" w:rsidRDefault="00C42510" w:rsidP="00C42510">
      <w:pPr>
        <w:tabs>
          <w:tab w:val="left" w:pos="-720"/>
        </w:tabs>
        <w:jc w:val="both"/>
        <w:rPr>
          <w:b/>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C42510" w:rsidRPr="00477D62" w:rsidRDefault="00C42510" w:rsidP="00C42510">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3D40F4" w:rsidRPr="00477D62" w:rsidRDefault="003D40F4" w:rsidP="003D40F4">
      <w:pPr>
        <w:rPr>
          <w:b/>
          <w:color w:val="000000"/>
        </w:rPr>
      </w:pPr>
    </w:p>
    <w:p w:rsidR="003D40F4" w:rsidRDefault="003D40F4" w:rsidP="003D40F4">
      <w:pPr>
        <w:pStyle w:val="Szvegtrzs"/>
        <w:tabs>
          <w:tab w:val="center" w:pos="2340"/>
          <w:tab w:val="center" w:pos="6300"/>
        </w:tabs>
        <w:spacing w:after="0"/>
        <w:jc w:val="both"/>
        <w:rPr>
          <w:b/>
        </w:rPr>
      </w:pPr>
      <w:r w:rsidRPr="004C3C5F">
        <w:rPr>
          <w:b/>
          <w:vertAlign w:val="superscript"/>
        </w:rPr>
        <w:t xml:space="preserve">1 </w:t>
      </w:r>
      <w:r>
        <w:rPr>
          <w:b/>
        </w:rPr>
        <w:t>Módosította a 23/2016. (XI.24</w:t>
      </w:r>
      <w:r w:rsidRPr="004C3C5F">
        <w:rPr>
          <w:b/>
        </w:rPr>
        <w:t>.) Ör.</w:t>
      </w:r>
    </w:p>
    <w:p w:rsidR="00D0594E" w:rsidRDefault="00D0594E" w:rsidP="00D0594E">
      <w:pPr>
        <w:pStyle w:val="Szvegtrzs"/>
        <w:tabs>
          <w:tab w:val="center" w:pos="2340"/>
          <w:tab w:val="center" w:pos="6300"/>
        </w:tabs>
        <w:spacing w:after="0"/>
        <w:jc w:val="both"/>
        <w:rPr>
          <w:b/>
        </w:rPr>
      </w:pPr>
      <w:r>
        <w:rPr>
          <w:b/>
          <w:vertAlign w:val="superscript"/>
        </w:rPr>
        <w:t>2</w:t>
      </w:r>
      <w:r w:rsidRPr="004C3C5F">
        <w:rPr>
          <w:b/>
          <w:vertAlign w:val="superscript"/>
        </w:rPr>
        <w:t xml:space="preserve"> </w:t>
      </w:r>
      <w:r>
        <w:rPr>
          <w:b/>
        </w:rPr>
        <w:t xml:space="preserve">Módosította a </w:t>
      </w:r>
      <w:r>
        <w:rPr>
          <w:b/>
          <w:color w:val="000000" w:themeColor="text1"/>
        </w:rPr>
        <w:t>8</w:t>
      </w:r>
      <w:r w:rsidRPr="00D37428">
        <w:rPr>
          <w:b/>
          <w:color w:val="000000" w:themeColor="text1"/>
        </w:rPr>
        <w:t xml:space="preserve">/2020. (III.06.) </w:t>
      </w:r>
      <w:r w:rsidRPr="004C3C5F">
        <w:rPr>
          <w:b/>
        </w:rPr>
        <w:t>Ör.</w:t>
      </w:r>
    </w:p>
    <w:p w:rsidR="00F01DCB" w:rsidRPr="00C42510" w:rsidRDefault="00F01DCB" w:rsidP="00F01DCB">
      <w:pPr>
        <w:pStyle w:val="Szvegtrzs"/>
        <w:tabs>
          <w:tab w:val="center" w:pos="2340"/>
          <w:tab w:val="center" w:pos="6300"/>
        </w:tabs>
        <w:spacing w:after="0"/>
        <w:jc w:val="both"/>
        <w:rPr>
          <w:b/>
        </w:rPr>
      </w:pPr>
      <w:r w:rsidRPr="00C42510">
        <w:rPr>
          <w:b/>
          <w:vertAlign w:val="superscript"/>
        </w:rPr>
        <w:t xml:space="preserve">3 </w:t>
      </w:r>
      <w:r w:rsidRPr="00C42510">
        <w:rPr>
          <w:b/>
        </w:rPr>
        <w:t xml:space="preserve">Módosította a </w:t>
      </w:r>
      <w:r w:rsidR="00C42510">
        <w:rPr>
          <w:b/>
        </w:rPr>
        <w:t>31</w:t>
      </w:r>
      <w:r w:rsidR="00C42510" w:rsidRPr="00C42510">
        <w:rPr>
          <w:b/>
          <w:color w:val="000000" w:themeColor="text1"/>
        </w:rPr>
        <w:t>/2020. (VII.31</w:t>
      </w:r>
      <w:r w:rsidRPr="00C42510">
        <w:rPr>
          <w:b/>
          <w:color w:val="000000" w:themeColor="text1"/>
        </w:rPr>
        <w:t xml:space="preserve">.) </w:t>
      </w:r>
      <w:r w:rsidRPr="00C42510">
        <w:rPr>
          <w:b/>
        </w:rPr>
        <w:t>Ör.</w:t>
      </w:r>
    </w:p>
    <w:p w:rsidR="00F01DCB" w:rsidRDefault="00F01DCB" w:rsidP="00D0594E">
      <w:pPr>
        <w:pStyle w:val="Szvegtrzs"/>
        <w:tabs>
          <w:tab w:val="center" w:pos="2340"/>
          <w:tab w:val="center" w:pos="6300"/>
        </w:tabs>
        <w:spacing w:after="0"/>
        <w:jc w:val="both"/>
        <w:rPr>
          <w:b/>
        </w:rPr>
      </w:pPr>
    </w:p>
    <w:p w:rsidR="00742BD0" w:rsidRDefault="00742BD0" w:rsidP="00D0594E">
      <w:pPr>
        <w:pStyle w:val="Szvegtrzs"/>
        <w:tabs>
          <w:tab w:val="center" w:pos="2340"/>
          <w:tab w:val="center" w:pos="6300"/>
        </w:tabs>
        <w:spacing w:after="0"/>
        <w:jc w:val="both"/>
        <w:rPr>
          <w:b/>
        </w:rPr>
      </w:pPr>
    </w:p>
    <w:p w:rsidR="00D0594E" w:rsidRDefault="00D0594E" w:rsidP="003D40F4">
      <w:pPr>
        <w:pStyle w:val="Szvegtrzs"/>
        <w:tabs>
          <w:tab w:val="center" w:pos="2340"/>
          <w:tab w:val="center" w:pos="6300"/>
        </w:tabs>
        <w:spacing w:after="0"/>
        <w:jc w:val="both"/>
        <w:rPr>
          <w:b/>
        </w:rPr>
      </w:pPr>
    </w:p>
    <w:p w:rsidR="003D40F4" w:rsidRPr="00E00A28" w:rsidRDefault="003D40F4" w:rsidP="003D40F4">
      <w:pPr>
        <w:rPr>
          <w:b/>
          <w:bCs/>
          <w:color w:val="000000"/>
        </w:rPr>
      </w:pPr>
    </w:p>
    <w:sectPr w:rsidR="003D40F4" w:rsidRPr="00E00A28" w:rsidSect="003E6C0F">
      <w:headerReference w:type="default" r:id="rId7"/>
      <w:pgSz w:w="11906" w:h="16838"/>
      <w:pgMar w:top="1258" w:right="1417" w:bottom="16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A84" w:rsidRDefault="00F24A84" w:rsidP="005E1B9F">
      <w:r>
        <w:separator/>
      </w:r>
    </w:p>
  </w:endnote>
  <w:endnote w:type="continuationSeparator" w:id="0">
    <w:p w:rsidR="00F24A84" w:rsidRDefault="00F24A84" w:rsidP="005E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A84" w:rsidRDefault="00F24A84" w:rsidP="005E1B9F">
      <w:r>
        <w:separator/>
      </w:r>
    </w:p>
  </w:footnote>
  <w:footnote w:type="continuationSeparator" w:id="0">
    <w:p w:rsidR="00F24A84" w:rsidRDefault="00F24A84" w:rsidP="005E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752" w:rsidRDefault="003E0D43" w:rsidP="002852EE">
    <w:pPr>
      <w:pStyle w:val="lfej"/>
      <w:framePr w:wrap="auto" w:vAnchor="text" w:hAnchor="margin" w:xAlign="center" w:y="1"/>
      <w:rPr>
        <w:rStyle w:val="Oldalszm"/>
        <w:rFonts w:cs="Courier New"/>
      </w:rPr>
    </w:pPr>
    <w:r>
      <w:rPr>
        <w:rStyle w:val="Oldalszm"/>
        <w:rFonts w:cs="Courier New"/>
      </w:rPr>
      <w:fldChar w:fldCharType="begin"/>
    </w:r>
    <w:r w:rsidR="00274752">
      <w:rPr>
        <w:rStyle w:val="Oldalszm"/>
        <w:rFonts w:cs="Courier New"/>
      </w:rPr>
      <w:instrText xml:space="preserve">PAGE  </w:instrText>
    </w:r>
    <w:r>
      <w:rPr>
        <w:rStyle w:val="Oldalszm"/>
        <w:rFonts w:cs="Courier New"/>
      </w:rPr>
      <w:fldChar w:fldCharType="separate"/>
    </w:r>
    <w:r w:rsidR="00F07744">
      <w:rPr>
        <w:rStyle w:val="Oldalszm"/>
        <w:rFonts w:cs="Courier New"/>
        <w:noProof/>
      </w:rPr>
      <w:t>10</w:t>
    </w:r>
    <w:r>
      <w:rPr>
        <w:rStyle w:val="Oldalszm"/>
        <w:rFonts w:cs="Courier New"/>
      </w:rPr>
      <w:fldChar w:fldCharType="end"/>
    </w:r>
  </w:p>
  <w:p w:rsidR="00274752" w:rsidRDefault="0027475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1B3F1C"/>
    <w:multiLevelType w:val="hybridMultilevel"/>
    <w:tmpl w:val="49EC4A68"/>
    <w:lvl w:ilvl="0" w:tplc="51209CB4">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 w15:restartNumberingAfterBreak="0">
    <w:nsid w:val="022878C6"/>
    <w:multiLevelType w:val="hybridMultilevel"/>
    <w:tmpl w:val="459CFCEA"/>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3730B3C"/>
    <w:multiLevelType w:val="hybridMultilevel"/>
    <w:tmpl w:val="4EB84528"/>
    <w:lvl w:ilvl="0" w:tplc="CED0763C">
      <w:start w:val="1"/>
      <w:numFmt w:val="decimal"/>
      <w:lvlText w:val="(%1)"/>
      <w:lvlJc w:val="left"/>
      <w:pPr>
        <w:tabs>
          <w:tab w:val="num" w:pos="720"/>
        </w:tabs>
        <w:ind w:left="720" w:hanging="360"/>
      </w:pPr>
      <w:rPr>
        <w:rFonts w:cs="Times New Roman" w:hint="default"/>
      </w:rPr>
    </w:lvl>
    <w:lvl w:ilvl="1" w:tplc="040E0019">
      <w:start w:val="1"/>
      <w:numFmt w:val="lowerLetter"/>
      <w:pStyle w:val="Cmsor2"/>
      <w:lvlText w:val="%2."/>
      <w:lvlJc w:val="left"/>
      <w:pPr>
        <w:tabs>
          <w:tab w:val="num" w:pos="1440"/>
        </w:tabs>
        <w:ind w:left="1440" w:hanging="360"/>
      </w:pPr>
      <w:rPr>
        <w:rFonts w:cs="Times New Roman"/>
      </w:rPr>
    </w:lvl>
    <w:lvl w:ilvl="2" w:tplc="040E001B">
      <w:start w:val="1"/>
      <w:numFmt w:val="lowerRoman"/>
      <w:pStyle w:val="Cmsor3"/>
      <w:lvlText w:val="%3."/>
      <w:lvlJc w:val="right"/>
      <w:pPr>
        <w:tabs>
          <w:tab w:val="num" w:pos="2160"/>
        </w:tabs>
        <w:ind w:left="2160" w:hanging="180"/>
      </w:pPr>
      <w:rPr>
        <w:rFonts w:cs="Times New Roman"/>
      </w:rPr>
    </w:lvl>
    <w:lvl w:ilvl="3" w:tplc="040E000F">
      <w:start w:val="1"/>
      <w:numFmt w:val="decimal"/>
      <w:pStyle w:val="Cmsor4"/>
      <w:lvlText w:val="%4."/>
      <w:lvlJc w:val="left"/>
      <w:pPr>
        <w:tabs>
          <w:tab w:val="num" w:pos="2880"/>
        </w:tabs>
        <w:ind w:left="2880" w:hanging="360"/>
      </w:pPr>
      <w:rPr>
        <w:rFonts w:cs="Times New Roman"/>
      </w:rPr>
    </w:lvl>
    <w:lvl w:ilvl="4" w:tplc="040E0019">
      <w:start w:val="1"/>
      <w:numFmt w:val="lowerLetter"/>
      <w:pStyle w:val="Cmsor5"/>
      <w:lvlText w:val="%5."/>
      <w:lvlJc w:val="left"/>
      <w:pPr>
        <w:tabs>
          <w:tab w:val="num" w:pos="3600"/>
        </w:tabs>
        <w:ind w:left="3600" w:hanging="360"/>
      </w:pPr>
      <w:rPr>
        <w:rFonts w:cs="Times New Roman"/>
      </w:rPr>
    </w:lvl>
    <w:lvl w:ilvl="5" w:tplc="040E001B">
      <w:start w:val="1"/>
      <w:numFmt w:val="lowerRoman"/>
      <w:pStyle w:val="Cmsor6"/>
      <w:lvlText w:val="%6."/>
      <w:lvlJc w:val="right"/>
      <w:pPr>
        <w:tabs>
          <w:tab w:val="num" w:pos="4320"/>
        </w:tabs>
        <w:ind w:left="4320" w:hanging="180"/>
      </w:pPr>
      <w:rPr>
        <w:rFonts w:cs="Times New Roman"/>
      </w:rPr>
    </w:lvl>
    <w:lvl w:ilvl="6" w:tplc="040E000F">
      <w:start w:val="1"/>
      <w:numFmt w:val="decimal"/>
      <w:pStyle w:val="Cmsor7"/>
      <w:lvlText w:val="%7."/>
      <w:lvlJc w:val="left"/>
      <w:pPr>
        <w:tabs>
          <w:tab w:val="num" w:pos="5040"/>
        </w:tabs>
        <w:ind w:left="5040" w:hanging="360"/>
      </w:pPr>
      <w:rPr>
        <w:rFonts w:cs="Times New Roman"/>
      </w:rPr>
    </w:lvl>
    <w:lvl w:ilvl="7" w:tplc="040E0019">
      <w:start w:val="1"/>
      <w:numFmt w:val="lowerLetter"/>
      <w:pStyle w:val="Cmsor8"/>
      <w:lvlText w:val="%8."/>
      <w:lvlJc w:val="left"/>
      <w:pPr>
        <w:tabs>
          <w:tab w:val="num" w:pos="5760"/>
        </w:tabs>
        <w:ind w:left="5760" w:hanging="360"/>
      </w:pPr>
      <w:rPr>
        <w:rFonts w:cs="Times New Roman"/>
      </w:rPr>
    </w:lvl>
    <w:lvl w:ilvl="8" w:tplc="040E001B">
      <w:start w:val="1"/>
      <w:numFmt w:val="lowerRoman"/>
      <w:pStyle w:val="Cmsor9"/>
      <w:lvlText w:val="%9."/>
      <w:lvlJc w:val="right"/>
      <w:pPr>
        <w:tabs>
          <w:tab w:val="num" w:pos="6480"/>
        </w:tabs>
        <w:ind w:left="6480" w:hanging="180"/>
      </w:pPr>
      <w:rPr>
        <w:rFonts w:cs="Times New Roman"/>
      </w:rPr>
    </w:lvl>
  </w:abstractNum>
  <w:abstractNum w:abstractNumId="4" w15:restartNumberingAfterBreak="0">
    <w:nsid w:val="04295602"/>
    <w:multiLevelType w:val="hybridMultilevel"/>
    <w:tmpl w:val="4D2E4DF6"/>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15:restartNumberingAfterBreak="0">
    <w:nsid w:val="050830B0"/>
    <w:multiLevelType w:val="hybridMultilevel"/>
    <w:tmpl w:val="8C8EB962"/>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8D128F"/>
    <w:multiLevelType w:val="hybridMultilevel"/>
    <w:tmpl w:val="506009DC"/>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8BE0D02"/>
    <w:multiLevelType w:val="hybridMultilevel"/>
    <w:tmpl w:val="148CA7CC"/>
    <w:lvl w:ilvl="0" w:tplc="A1CEE56C">
      <w:start w:val="1"/>
      <w:numFmt w:val="decimal"/>
      <w:lvlText w:val="%1."/>
      <w:lvlJc w:val="left"/>
      <w:pPr>
        <w:ind w:left="324" w:hanging="360"/>
      </w:pPr>
      <w:rPr>
        <w:rFonts w:cs="Times New Roman" w:hint="default"/>
      </w:rPr>
    </w:lvl>
    <w:lvl w:ilvl="1" w:tplc="040E0019">
      <w:start w:val="1"/>
      <w:numFmt w:val="lowerLetter"/>
      <w:lvlText w:val="%2."/>
      <w:lvlJc w:val="left"/>
      <w:pPr>
        <w:ind w:left="1044" w:hanging="360"/>
      </w:pPr>
      <w:rPr>
        <w:rFonts w:cs="Times New Roman"/>
      </w:rPr>
    </w:lvl>
    <w:lvl w:ilvl="2" w:tplc="040E001B">
      <w:start w:val="1"/>
      <w:numFmt w:val="lowerRoman"/>
      <w:lvlText w:val="%3."/>
      <w:lvlJc w:val="right"/>
      <w:pPr>
        <w:ind w:left="1764" w:hanging="180"/>
      </w:pPr>
      <w:rPr>
        <w:rFonts w:cs="Times New Roman"/>
      </w:rPr>
    </w:lvl>
    <w:lvl w:ilvl="3" w:tplc="040E000F">
      <w:start w:val="1"/>
      <w:numFmt w:val="decimal"/>
      <w:lvlText w:val="%4."/>
      <w:lvlJc w:val="left"/>
      <w:pPr>
        <w:ind w:left="2484" w:hanging="360"/>
      </w:pPr>
      <w:rPr>
        <w:rFonts w:cs="Times New Roman"/>
      </w:rPr>
    </w:lvl>
    <w:lvl w:ilvl="4" w:tplc="040E0019">
      <w:start w:val="1"/>
      <w:numFmt w:val="lowerLetter"/>
      <w:lvlText w:val="%5."/>
      <w:lvlJc w:val="left"/>
      <w:pPr>
        <w:ind w:left="3204" w:hanging="360"/>
      </w:pPr>
      <w:rPr>
        <w:rFonts w:cs="Times New Roman"/>
      </w:rPr>
    </w:lvl>
    <w:lvl w:ilvl="5" w:tplc="040E001B">
      <w:start w:val="1"/>
      <w:numFmt w:val="lowerRoman"/>
      <w:lvlText w:val="%6."/>
      <w:lvlJc w:val="right"/>
      <w:pPr>
        <w:ind w:left="3924" w:hanging="180"/>
      </w:pPr>
      <w:rPr>
        <w:rFonts w:cs="Times New Roman"/>
      </w:rPr>
    </w:lvl>
    <w:lvl w:ilvl="6" w:tplc="040E000F">
      <w:start w:val="1"/>
      <w:numFmt w:val="decimal"/>
      <w:lvlText w:val="%7."/>
      <w:lvlJc w:val="left"/>
      <w:pPr>
        <w:ind w:left="4644" w:hanging="360"/>
      </w:pPr>
      <w:rPr>
        <w:rFonts w:cs="Times New Roman"/>
      </w:rPr>
    </w:lvl>
    <w:lvl w:ilvl="7" w:tplc="040E0019">
      <w:start w:val="1"/>
      <w:numFmt w:val="lowerLetter"/>
      <w:lvlText w:val="%8."/>
      <w:lvlJc w:val="left"/>
      <w:pPr>
        <w:ind w:left="5364" w:hanging="360"/>
      </w:pPr>
      <w:rPr>
        <w:rFonts w:cs="Times New Roman"/>
      </w:rPr>
    </w:lvl>
    <w:lvl w:ilvl="8" w:tplc="040E001B">
      <w:start w:val="1"/>
      <w:numFmt w:val="lowerRoman"/>
      <w:lvlText w:val="%9."/>
      <w:lvlJc w:val="right"/>
      <w:pPr>
        <w:ind w:left="6084" w:hanging="180"/>
      </w:pPr>
      <w:rPr>
        <w:rFonts w:cs="Times New Roman"/>
      </w:rPr>
    </w:lvl>
  </w:abstractNum>
  <w:abstractNum w:abstractNumId="8" w15:restartNumberingAfterBreak="0">
    <w:nsid w:val="0A3E11D1"/>
    <w:multiLevelType w:val="hybridMultilevel"/>
    <w:tmpl w:val="1A98845E"/>
    <w:lvl w:ilvl="0" w:tplc="3A064586">
      <w:start w:val="1"/>
      <w:numFmt w:val="bullet"/>
      <w:lvlText w:val=""/>
      <w:lvlJc w:val="left"/>
      <w:pPr>
        <w:tabs>
          <w:tab w:val="num" w:pos="284"/>
        </w:tabs>
        <w:ind w:left="510"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F5309"/>
    <w:multiLevelType w:val="hybridMultilevel"/>
    <w:tmpl w:val="7B2CBDDA"/>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3F24F04"/>
    <w:multiLevelType w:val="hybridMultilevel"/>
    <w:tmpl w:val="1FBCEE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1516328B"/>
    <w:multiLevelType w:val="hybridMultilevel"/>
    <w:tmpl w:val="B1E424F8"/>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61841B5"/>
    <w:multiLevelType w:val="hybridMultilevel"/>
    <w:tmpl w:val="066A5A94"/>
    <w:lvl w:ilvl="0" w:tplc="6DC240D4">
      <w:start w:val="3"/>
      <w:numFmt w:val="decimal"/>
      <w:lvlText w:val="(%1)"/>
      <w:lvlJc w:val="left"/>
      <w:pPr>
        <w:ind w:left="1422" w:hanging="360"/>
      </w:pPr>
      <w:rPr>
        <w:rFonts w:cs="Times New Roman" w:hint="default"/>
        <w:b/>
        <w:bCs/>
      </w:rPr>
    </w:lvl>
    <w:lvl w:ilvl="1" w:tplc="040E0019">
      <w:start w:val="1"/>
      <w:numFmt w:val="lowerLetter"/>
      <w:lvlText w:val="%2."/>
      <w:lvlJc w:val="left"/>
      <w:pPr>
        <w:ind w:left="2142" w:hanging="360"/>
      </w:pPr>
      <w:rPr>
        <w:rFonts w:cs="Times New Roman"/>
      </w:rPr>
    </w:lvl>
    <w:lvl w:ilvl="2" w:tplc="040E001B">
      <w:start w:val="1"/>
      <w:numFmt w:val="lowerRoman"/>
      <w:lvlText w:val="%3."/>
      <w:lvlJc w:val="right"/>
      <w:pPr>
        <w:ind w:left="2862" w:hanging="180"/>
      </w:pPr>
      <w:rPr>
        <w:rFonts w:cs="Times New Roman"/>
      </w:rPr>
    </w:lvl>
    <w:lvl w:ilvl="3" w:tplc="040E000F">
      <w:start w:val="1"/>
      <w:numFmt w:val="decimal"/>
      <w:lvlText w:val="%4."/>
      <w:lvlJc w:val="left"/>
      <w:pPr>
        <w:ind w:left="3582" w:hanging="360"/>
      </w:pPr>
      <w:rPr>
        <w:rFonts w:cs="Times New Roman"/>
      </w:rPr>
    </w:lvl>
    <w:lvl w:ilvl="4" w:tplc="040E0019">
      <w:start w:val="1"/>
      <w:numFmt w:val="lowerLetter"/>
      <w:lvlText w:val="%5."/>
      <w:lvlJc w:val="left"/>
      <w:pPr>
        <w:ind w:left="4302" w:hanging="360"/>
      </w:pPr>
      <w:rPr>
        <w:rFonts w:cs="Times New Roman"/>
      </w:rPr>
    </w:lvl>
    <w:lvl w:ilvl="5" w:tplc="040E001B">
      <w:start w:val="1"/>
      <w:numFmt w:val="lowerRoman"/>
      <w:lvlText w:val="%6."/>
      <w:lvlJc w:val="right"/>
      <w:pPr>
        <w:ind w:left="5022" w:hanging="180"/>
      </w:pPr>
      <w:rPr>
        <w:rFonts w:cs="Times New Roman"/>
      </w:rPr>
    </w:lvl>
    <w:lvl w:ilvl="6" w:tplc="040E000F">
      <w:start w:val="1"/>
      <w:numFmt w:val="decimal"/>
      <w:lvlText w:val="%7."/>
      <w:lvlJc w:val="left"/>
      <w:pPr>
        <w:ind w:left="5742" w:hanging="360"/>
      </w:pPr>
      <w:rPr>
        <w:rFonts w:cs="Times New Roman"/>
      </w:rPr>
    </w:lvl>
    <w:lvl w:ilvl="7" w:tplc="040E0019">
      <w:start w:val="1"/>
      <w:numFmt w:val="lowerLetter"/>
      <w:lvlText w:val="%8."/>
      <w:lvlJc w:val="left"/>
      <w:pPr>
        <w:ind w:left="6462" w:hanging="360"/>
      </w:pPr>
      <w:rPr>
        <w:rFonts w:cs="Times New Roman"/>
      </w:rPr>
    </w:lvl>
    <w:lvl w:ilvl="8" w:tplc="040E001B">
      <w:start w:val="1"/>
      <w:numFmt w:val="lowerRoman"/>
      <w:lvlText w:val="%9."/>
      <w:lvlJc w:val="right"/>
      <w:pPr>
        <w:ind w:left="7182" w:hanging="180"/>
      </w:pPr>
      <w:rPr>
        <w:rFonts w:cs="Times New Roman"/>
      </w:rPr>
    </w:lvl>
  </w:abstractNum>
  <w:abstractNum w:abstractNumId="13" w15:restartNumberingAfterBreak="0">
    <w:nsid w:val="27B63C3D"/>
    <w:multiLevelType w:val="hybridMultilevel"/>
    <w:tmpl w:val="8552021C"/>
    <w:lvl w:ilvl="0" w:tplc="040E0017">
      <w:start w:val="1"/>
      <w:numFmt w:val="lowerLetter"/>
      <w:lvlText w:val="%1)"/>
      <w:lvlJc w:val="left"/>
      <w:pPr>
        <w:tabs>
          <w:tab w:val="num" w:pos="2850"/>
        </w:tabs>
        <w:ind w:left="2850" w:hanging="360"/>
      </w:pPr>
      <w:rPr>
        <w:rFonts w:cs="Times New Roman"/>
      </w:rPr>
    </w:lvl>
    <w:lvl w:ilvl="1" w:tplc="37401E4E">
      <w:start w:val="2"/>
      <w:numFmt w:val="decimal"/>
      <w:lvlText w:val="(%2)"/>
      <w:lvlJc w:val="left"/>
      <w:pPr>
        <w:tabs>
          <w:tab w:val="num" w:pos="3570"/>
        </w:tabs>
        <w:ind w:left="3570" w:hanging="360"/>
      </w:pPr>
      <w:rPr>
        <w:rFonts w:cs="Times New Roman" w:hint="default"/>
      </w:rPr>
    </w:lvl>
    <w:lvl w:ilvl="2" w:tplc="040E001B" w:tentative="1">
      <w:start w:val="1"/>
      <w:numFmt w:val="lowerRoman"/>
      <w:lvlText w:val="%3."/>
      <w:lvlJc w:val="right"/>
      <w:pPr>
        <w:tabs>
          <w:tab w:val="num" w:pos="4290"/>
        </w:tabs>
        <w:ind w:left="4290" w:hanging="180"/>
      </w:pPr>
      <w:rPr>
        <w:rFonts w:cs="Times New Roman"/>
      </w:rPr>
    </w:lvl>
    <w:lvl w:ilvl="3" w:tplc="040E000F" w:tentative="1">
      <w:start w:val="1"/>
      <w:numFmt w:val="decimal"/>
      <w:lvlText w:val="%4."/>
      <w:lvlJc w:val="left"/>
      <w:pPr>
        <w:tabs>
          <w:tab w:val="num" w:pos="5010"/>
        </w:tabs>
        <w:ind w:left="5010" w:hanging="360"/>
      </w:pPr>
      <w:rPr>
        <w:rFonts w:cs="Times New Roman"/>
      </w:rPr>
    </w:lvl>
    <w:lvl w:ilvl="4" w:tplc="040E0019" w:tentative="1">
      <w:start w:val="1"/>
      <w:numFmt w:val="lowerLetter"/>
      <w:lvlText w:val="%5."/>
      <w:lvlJc w:val="left"/>
      <w:pPr>
        <w:tabs>
          <w:tab w:val="num" w:pos="5730"/>
        </w:tabs>
        <w:ind w:left="5730" w:hanging="360"/>
      </w:pPr>
      <w:rPr>
        <w:rFonts w:cs="Times New Roman"/>
      </w:rPr>
    </w:lvl>
    <w:lvl w:ilvl="5" w:tplc="040E001B" w:tentative="1">
      <w:start w:val="1"/>
      <w:numFmt w:val="lowerRoman"/>
      <w:lvlText w:val="%6."/>
      <w:lvlJc w:val="right"/>
      <w:pPr>
        <w:tabs>
          <w:tab w:val="num" w:pos="6450"/>
        </w:tabs>
        <w:ind w:left="6450" w:hanging="180"/>
      </w:pPr>
      <w:rPr>
        <w:rFonts w:cs="Times New Roman"/>
      </w:rPr>
    </w:lvl>
    <w:lvl w:ilvl="6" w:tplc="040E000F" w:tentative="1">
      <w:start w:val="1"/>
      <w:numFmt w:val="decimal"/>
      <w:lvlText w:val="%7."/>
      <w:lvlJc w:val="left"/>
      <w:pPr>
        <w:tabs>
          <w:tab w:val="num" w:pos="7170"/>
        </w:tabs>
        <w:ind w:left="7170" w:hanging="360"/>
      </w:pPr>
      <w:rPr>
        <w:rFonts w:cs="Times New Roman"/>
      </w:rPr>
    </w:lvl>
    <w:lvl w:ilvl="7" w:tplc="040E0019" w:tentative="1">
      <w:start w:val="1"/>
      <w:numFmt w:val="lowerLetter"/>
      <w:lvlText w:val="%8."/>
      <w:lvlJc w:val="left"/>
      <w:pPr>
        <w:tabs>
          <w:tab w:val="num" w:pos="7890"/>
        </w:tabs>
        <w:ind w:left="7890" w:hanging="360"/>
      </w:pPr>
      <w:rPr>
        <w:rFonts w:cs="Times New Roman"/>
      </w:rPr>
    </w:lvl>
    <w:lvl w:ilvl="8" w:tplc="040E001B" w:tentative="1">
      <w:start w:val="1"/>
      <w:numFmt w:val="lowerRoman"/>
      <w:lvlText w:val="%9."/>
      <w:lvlJc w:val="right"/>
      <w:pPr>
        <w:tabs>
          <w:tab w:val="num" w:pos="8610"/>
        </w:tabs>
        <w:ind w:left="8610" w:hanging="180"/>
      </w:pPr>
      <w:rPr>
        <w:rFonts w:cs="Times New Roman"/>
      </w:rPr>
    </w:lvl>
  </w:abstractNum>
  <w:abstractNum w:abstractNumId="14" w15:restartNumberingAfterBreak="0">
    <w:nsid w:val="2BB02D36"/>
    <w:multiLevelType w:val="hybridMultilevel"/>
    <w:tmpl w:val="08C03154"/>
    <w:lvl w:ilvl="0" w:tplc="040E0017">
      <w:start w:val="1"/>
      <w:numFmt w:val="lowerLetter"/>
      <w:lvlText w:val="%1)"/>
      <w:lvlJc w:val="left"/>
      <w:pPr>
        <w:ind w:left="1070" w:hanging="360"/>
      </w:pPr>
      <w:rPr>
        <w:rFonts w:cs="Times New Roman" w:hint="default"/>
      </w:rPr>
    </w:lvl>
    <w:lvl w:ilvl="1" w:tplc="040E0019">
      <w:start w:val="1"/>
      <w:numFmt w:val="lowerLetter"/>
      <w:lvlText w:val="%2."/>
      <w:lvlJc w:val="left"/>
      <w:pPr>
        <w:ind w:left="5388" w:hanging="360"/>
      </w:pPr>
      <w:rPr>
        <w:rFonts w:cs="Times New Roman"/>
      </w:rPr>
    </w:lvl>
    <w:lvl w:ilvl="2" w:tplc="040E001B">
      <w:start w:val="1"/>
      <w:numFmt w:val="lowerRoman"/>
      <w:lvlText w:val="%3."/>
      <w:lvlJc w:val="right"/>
      <w:pPr>
        <w:ind w:left="6108" w:hanging="180"/>
      </w:pPr>
      <w:rPr>
        <w:rFonts w:cs="Times New Roman"/>
      </w:rPr>
    </w:lvl>
    <w:lvl w:ilvl="3" w:tplc="040E000F">
      <w:start w:val="1"/>
      <w:numFmt w:val="decimal"/>
      <w:lvlText w:val="%4."/>
      <w:lvlJc w:val="left"/>
      <w:pPr>
        <w:ind w:left="6828" w:hanging="360"/>
      </w:pPr>
      <w:rPr>
        <w:rFonts w:cs="Times New Roman"/>
      </w:rPr>
    </w:lvl>
    <w:lvl w:ilvl="4" w:tplc="040E0019">
      <w:start w:val="1"/>
      <w:numFmt w:val="lowerLetter"/>
      <w:lvlText w:val="%5."/>
      <w:lvlJc w:val="left"/>
      <w:pPr>
        <w:ind w:left="7548" w:hanging="360"/>
      </w:pPr>
      <w:rPr>
        <w:rFonts w:cs="Times New Roman"/>
      </w:rPr>
    </w:lvl>
    <w:lvl w:ilvl="5" w:tplc="040E001B">
      <w:start w:val="1"/>
      <w:numFmt w:val="lowerRoman"/>
      <w:lvlText w:val="%6."/>
      <w:lvlJc w:val="right"/>
      <w:pPr>
        <w:ind w:left="8268" w:hanging="180"/>
      </w:pPr>
      <w:rPr>
        <w:rFonts w:cs="Times New Roman"/>
      </w:rPr>
    </w:lvl>
    <w:lvl w:ilvl="6" w:tplc="040E000F">
      <w:start w:val="1"/>
      <w:numFmt w:val="decimal"/>
      <w:lvlText w:val="%7."/>
      <w:lvlJc w:val="left"/>
      <w:pPr>
        <w:ind w:left="8988" w:hanging="360"/>
      </w:pPr>
      <w:rPr>
        <w:rFonts w:cs="Times New Roman"/>
      </w:rPr>
    </w:lvl>
    <w:lvl w:ilvl="7" w:tplc="040E0019">
      <w:start w:val="1"/>
      <w:numFmt w:val="lowerLetter"/>
      <w:lvlText w:val="%8."/>
      <w:lvlJc w:val="left"/>
      <w:pPr>
        <w:ind w:left="9708" w:hanging="360"/>
      </w:pPr>
      <w:rPr>
        <w:rFonts w:cs="Times New Roman"/>
      </w:rPr>
    </w:lvl>
    <w:lvl w:ilvl="8" w:tplc="040E001B">
      <w:start w:val="1"/>
      <w:numFmt w:val="lowerRoman"/>
      <w:lvlText w:val="%9."/>
      <w:lvlJc w:val="right"/>
      <w:pPr>
        <w:ind w:left="10428" w:hanging="180"/>
      </w:pPr>
      <w:rPr>
        <w:rFonts w:cs="Times New Roman"/>
      </w:rPr>
    </w:lvl>
  </w:abstractNum>
  <w:abstractNum w:abstractNumId="15" w15:restartNumberingAfterBreak="0">
    <w:nsid w:val="2CC713FC"/>
    <w:multiLevelType w:val="hybridMultilevel"/>
    <w:tmpl w:val="FA7AA82E"/>
    <w:lvl w:ilvl="0" w:tplc="8B1880D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9B3709"/>
    <w:multiLevelType w:val="hybridMultilevel"/>
    <w:tmpl w:val="5A169362"/>
    <w:lvl w:ilvl="0" w:tplc="EDB00D98">
      <w:start w:val="1"/>
      <w:numFmt w:val="decimal"/>
      <w:lvlText w:val="%1."/>
      <w:lvlJc w:val="left"/>
      <w:pPr>
        <w:ind w:left="360" w:hanging="360"/>
      </w:pPr>
      <w:rPr>
        <w:rFonts w:cs="Times New Roman" w:hint="default"/>
        <w:b w:val="0"/>
        <w:i w:val="0"/>
        <w:color w:val="FF0000"/>
      </w:rPr>
    </w:lvl>
    <w:lvl w:ilvl="1" w:tplc="040E0019">
      <w:start w:val="1"/>
      <w:numFmt w:val="lowerLetter"/>
      <w:lvlText w:val="%2."/>
      <w:lvlJc w:val="left"/>
      <w:pPr>
        <w:ind w:left="1080" w:hanging="360"/>
      </w:pPr>
      <w:rPr>
        <w:rFonts w:cs="Times New Roman"/>
      </w:rPr>
    </w:lvl>
    <w:lvl w:ilvl="2" w:tplc="7EF61456">
      <w:numFmt w:val="bullet"/>
      <w:lvlText w:val="−"/>
      <w:lvlJc w:val="left"/>
      <w:pPr>
        <w:ind w:left="1980" w:hanging="360"/>
      </w:pPr>
      <w:rPr>
        <w:rFonts w:ascii="Calibri" w:eastAsia="Times New Roman" w:hAnsi="Calibri" w:hint="default"/>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17" w15:restartNumberingAfterBreak="0">
    <w:nsid w:val="39081E8E"/>
    <w:multiLevelType w:val="hybridMultilevel"/>
    <w:tmpl w:val="306602E0"/>
    <w:lvl w:ilvl="0" w:tplc="844CCB90">
      <w:start w:val="1"/>
      <w:numFmt w:val="decimal"/>
      <w:lvlText w:val="(%1)"/>
      <w:lvlJc w:val="left"/>
      <w:pPr>
        <w:ind w:left="720"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8" w15:restartNumberingAfterBreak="0">
    <w:nsid w:val="3BED2115"/>
    <w:multiLevelType w:val="hybridMultilevel"/>
    <w:tmpl w:val="7B7E0FAE"/>
    <w:lvl w:ilvl="0" w:tplc="31FCE778">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9" w15:restartNumberingAfterBreak="0">
    <w:nsid w:val="43710F13"/>
    <w:multiLevelType w:val="hybridMultilevel"/>
    <w:tmpl w:val="3F6C723A"/>
    <w:lvl w:ilvl="0" w:tplc="5E80B77A">
      <w:start w:val="1"/>
      <w:numFmt w:val="decimal"/>
      <w:lvlText w:val="%1."/>
      <w:lvlJc w:val="left"/>
      <w:pPr>
        <w:ind w:left="1776" w:hanging="360"/>
      </w:pPr>
      <w:rPr>
        <w:rFonts w:cs="Times New Roman" w:hint="default"/>
      </w:rPr>
    </w:lvl>
    <w:lvl w:ilvl="1" w:tplc="040E0019">
      <w:start w:val="1"/>
      <w:numFmt w:val="lowerLetter"/>
      <w:lvlText w:val="%2."/>
      <w:lvlJc w:val="left"/>
      <w:pPr>
        <w:ind w:left="2496" w:hanging="360"/>
      </w:pPr>
      <w:rPr>
        <w:rFonts w:cs="Times New Roman"/>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20" w15:restartNumberingAfterBreak="0">
    <w:nsid w:val="4CE2395D"/>
    <w:multiLevelType w:val="hybridMultilevel"/>
    <w:tmpl w:val="B3927BA2"/>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21" w15:restartNumberingAfterBreak="0">
    <w:nsid w:val="60BE2DF0"/>
    <w:multiLevelType w:val="hybridMultilevel"/>
    <w:tmpl w:val="EDA6B8FE"/>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22" w15:restartNumberingAfterBreak="0">
    <w:nsid w:val="626B6056"/>
    <w:multiLevelType w:val="hybridMultilevel"/>
    <w:tmpl w:val="174C325A"/>
    <w:lvl w:ilvl="0" w:tplc="15DCDEBE">
      <w:start w:val="2"/>
      <w:numFmt w:val="lowerLetter"/>
      <w:lvlText w:val="%1)"/>
      <w:lvlJc w:val="left"/>
      <w:pPr>
        <w:ind w:left="1287"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3" w15:restartNumberingAfterBreak="0">
    <w:nsid w:val="665768CD"/>
    <w:multiLevelType w:val="hybridMultilevel"/>
    <w:tmpl w:val="284682D4"/>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32D673C"/>
    <w:multiLevelType w:val="hybridMultilevel"/>
    <w:tmpl w:val="11DED7A0"/>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5" w15:restartNumberingAfterBreak="0">
    <w:nsid w:val="7793220F"/>
    <w:multiLevelType w:val="hybridMultilevel"/>
    <w:tmpl w:val="59EE72A6"/>
    <w:lvl w:ilvl="0" w:tplc="94B4465A">
      <w:start w:val="1"/>
      <w:numFmt w:val="decimal"/>
      <w:lvlText w:val="(%1)"/>
      <w:lvlJc w:val="left"/>
      <w:pPr>
        <w:ind w:left="360" w:hanging="360"/>
      </w:pPr>
      <w:rPr>
        <w:rFonts w:cs="Times New Roman" w:hint="default"/>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6" w15:restartNumberingAfterBreak="0">
    <w:nsid w:val="7E28254A"/>
    <w:multiLevelType w:val="hybridMultilevel"/>
    <w:tmpl w:val="29C25FD4"/>
    <w:lvl w:ilvl="0" w:tplc="D38AE862">
      <w:start w:val="1"/>
      <w:numFmt w:val="lowerLetter"/>
      <w:lvlText w:val="%1)"/>
      <w:lvlJc w:val="left"/>
      <w:pPr>
        <w:tabs>
          <w:tab w:val="num" w:pos="540"/>
        </w:tabs>
        <w:ind w:left="540" w:hanging="360"/>
      </w:pPr>
      <w:rPr>
        <w:rFonts w:cs="Times New Roman" w:hint="default"/>
        <w:i/>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27" w15:restartNumberingAfterBreak="0">
    <w:nsid w:val="7FA41E35"/>
    <w:multiLevelType w:val="hybridMultilevel"/>
    <w:tmpl w:val="F086E40C"/>
    <w:lvl w:ilvl="0" w:tplc="611E2FF8">
      <w:start w:val="1"/>
      <w:numFmt w:val="lowerLetter"/>
      <w:lvlText w:val="%1)"/>
      <w:lvlJc w:val="left"/>
      <w:pPr>
        <w:ind w:left="1287" w:hanging="360"/>
      </w:pPr>
      <w:rPr>
        <w:rFonts w:cs="Times New Roman"/>
        <w:b w:val="0"/>
        <w:bCs w:val="0"/>
      </w:rPr>
    </w:lvl>
    <w:lvl w:ilvl="1" w:tplc="040E0019">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abstractNum w:abstractNumId="28" w15:restartNumberingAfterBreak="0">
    <w:nsid w:val="7FE837E4"/>
    <w:multiLevelType w:val="hybridMultilevel"/>
    <w:tmpl w:val="74AC8B4E"/>
    <w:lvl w:ilvl="0" w:tplc="0CECF8FC">
      <w:start w:val="1"/>
      <w:numFmt w:val="decimal"/>
      <w:lvlText w:val="(%1)"/>
      <w:lvlJc w:val="left"/>
      <w:pPr>
        <w:tabs>
          <w:tab w:val="num" w:pos="705"/>
        </w:tabs>
        <w:ind w:left="70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4"/>
  </w:num>
  <w:num w:numId="3">
    <w:abstractNumId w:val="18"/>
  </w:num>
  <w:num w:numId="4">
    <w:abstractNumId w:val="12"/>
  </w:num>
  <w:num w:numId="5">
    <w:abstractNumId w:val="19"/>
  </w:num>
  <w:num w:numId="6">
    <w:abstractNumId w:val="17"/>
  </w:num>
  <w:num w:numId="7">
    <w:abstractNumId w:val="27"/>
  </w:num>
  <w:num w:numId="8">
    <w:abstractNumId w:val="10"/>
  </w:num>
  <w:num w:numId="9">
    <w:abstractNumId w:val="7"/>
  </w:num>
  <w:num w:numId="10">
    <w:abstractNumId w:val="22"/>
  </w:num>
  <w:num w:numId="11">
    <w:abstractNumId w:val="25"/>
  </w:num>
  <w:num w:numId="12">
    <w:abstractNumId w:val="24"/>
  </w:num>
  <w:num w:numId="13">
    <w:abstractNumId w:val="16"/>
  </w:num>
  <w:num w:numId="14">
    <w:abstractNumId w:val="26"/>
  </w:num>
  <w:num w:numId="15">
    <w:abstractNumId w:val="8"/>
  </w:num>
  <w:num w:numId="16">
    <w:abstractNumId w:val="1"/>
  </w:num>
  <w:num w:numId="17">
    <w:abstractNumId w:val="4"/>
  </w:num>
  <w:num w:numId="18">
    <w:abstractNumId w:val="13"/>
  </w:num>
  <w:num w:numId="19">
    <w:abstractNumId w:val="20"/>
  </w:num>
  <w:num w:numId="20">
    <w:abstractNumId w:val="28"/>
  </w:num>
  <w:num w:numId="21">
    <w:abstractNumId w:val="5"/>
  </w:num>
  <w:num w:numId="22">
    <w:abstractNumId w:val="6"/>
  </w:num>
  <w:num w:numId="23">
    <w:abstractNumId w:val="2"/>
  </w:num>
  <w:num w:numId="24">
    <w:abstractNumId w:val="23"/>
  </w:num>
  <w:num w:numId="25">
    <w:abstractNumId w:val="11"/>
  </w:num>
  <w:num w:numId="26">
    <w:abstractNumId w:val="21"/>
  </w:num>
  <w:num w:numId="27">
    <w:abstractNumId w:val="9"/>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F8"/>
    <w:rsid w:val="00005BB9"/>
    <w:rsid w:val="00007B89"/>
    <w:rsid w:val="00010D8F"/>
    <w:rsid w:val="0001730A"/>
    <w:rsid w:val="00021617"/>
    <w:rsid w:val="00026D1E"/>
    <w:rsid w:val="00027D4F"/>
    <w:rsid w:val="00032D9A"/>
    <w:rsid w:val="00046A5D"/>
    <w:rsid w:val="00055C69"/>
    <w:rsid w:val="00055E2D"/>
    <w:rsid w:val="00060A12"/>
    <w:rsid w:val="000619C2"/>
    <w:rsid w:val="00063A74"/>
    <w:rsid w:val="00065BB2"/>
    <w:rsid w:val="00072BC2"/>
    <w:rsid w:val="00080DCE"/>
    <w:rsid w:val="00092EC5"/>
    <w:rsid w:val="000A3969"/>
    <w:rsid w:val="000A42BF"/>
    <w:rsid w:val="000A50E2"/>
    <w:rsid w:val="000A7EC8"/>
    <w:rsid w:val="000B25AC"/>
    <w:rsid w:val="000B3E39"/>
    <w:rsid w:val="000B5466"/>
    <w:rsid w:val="000B6C1E"/>
    <w:rsid w:val="000C1E4A"/>
    <w:rsid w:val="000D3DC9"/>
    <w:rsid w:val="000E2B82"/>
    <w:rsid w:val="000E34E7"/>
    <w:rsid w:val="000E42E6"/>
    <w:rsid w:val="000E5860"/>
    <w:rsid w:val="000E6909"/>
    <w:rsid w:val="000F429D"/>
    <w:rsid w:val="0010135C"/>
    <w:rsid w:val="001127A7"/>
    <w:rsid w:val="00127B08"/>
    <w:rsid w:val="0013678D"/>
    <w:rsid w:val="001404ED"/>
    <w:rsid w:val="00146F76"/>
    <w:rsid w:val="00160BE0"/>
    <w:rsid w:val="00165CEF"/>
    <w:rsid w:val="00171551"/>
    <w:rsid w:val="00173372"/>
    <w:rsid w:val="00175383"/>
    <w:rsid w:val="00180A62"/>
    <w:rsid w:val="00183AA7"/>
    <w:rsid w:val="00184DC8"/>
    <w:rsid w:val="00191BE4"/>
    <w:rsid w:val="00191BFB"/>
    <w:rsid w:val="001B430C"/>
    <w:rsid w:val="001B63F1"/>
    <w:rsid w:val="001C0A40"/>
    <w:rsid w:val="001D4068"/>
    <w:rsid w:val="001E381B"/>
    <w:rsid w:val="001E3C5D"/>
    <w:rsid w:val="001E62B6"/>
    <w:rsid w:val="001F41C7"/>
    <w:rsid w:val="002007ED"/>
    <w:rsid w:val="00216137"/>
    <w:rsid w:val="00220EC8"/>
    <w:rsid w:val="00223D6F"/>
    <w:rsid w:val="00225D41"/>
    <w:rsid w:val="0023324A"/>
    <w:rsid w:val="00233868"/>
    <w:rsid w:val="00233CA1"/>
    <w:rsid w:val="002428E6"/>
    <w:rsid w:val="00254E85"/>
    <w:rsid w:val="002636BE"/>
    <w:rsid w:val="00264D8E"/>
    <w:rsid w:val="00265F1C"/>
    <w:rsid w:val="002732BF"/>
    <w:rsid w:val="00274752"/>
    <w:rsid w:val="002852EE"/>
    <w:rsid w:val="00290CDF"/>
    <w:rsid w:val="00290D8A"/>
    <w:rsid w:val="002970D6"/>
    <w:rsid w:val="002A4C5F"/>
    <w:rsid w:val="002A71F5"/>
    <w:rsid w:val="002A79D1"/>
    <w:rsid w:val="002C47ED"/>
    <w:rsid w:val="002C67B1"/>
    <w:rsid w:val="002F440C"/>
    <w:rsid w:val="002F4591"/>
    <w:rsid w:val="00303EA8"/>
    <w:rsid w:val="003101B8"/>
    <w:rsid w:val="003109A7"/>
    <w:rsid w:val="00315FCC"/>
    <w:rsid w:val="00320740"/>
    <w:rsid w:val="00323CA6"/>
    <w:rsid w:val="003263FD"/>
    <w:rsid w:val="00346B58"/>
    <w:rsid w:val="00350951"/>
    <w:rsid w:val="00361216"/>
    <w:rsid w:val="00363482"/>
    <w:rsid w:val="0036487B"/>
    <w:rsid w:val="0036533E"/>
    <w:rsid w:val="00370CCA"/>
    <w:rsid w:val="00374740"/>
    <w:rsid w:val="00381977"/>
    <w:rsid w:val="00382487"/>
    <w:rsid w:val="00383CF0"/>
    <w:rsid w:val="00391446"/>
    <w:rsid w:val="00397603"/>
    <w:rsid w:val="003A2EBC"/>
    <w:rsid w:val="003A7946"/>
    <w:rsid w:val="003B60DB"/>
    <w:rsid w:val="003C3118"/>
    <w:rsid w:val="003C3F27"/>
    <w:rsid w:val="003C524A"/>
    <w:rsid w:val="003D40F4"/>
    <w:rsid w:val="003E0D43"/>
    <w:rsid w:val="003E6C0F"/>
    <w:rsid w:val="003E7BD4"/>
    <w:rsid w:val="003F137D"/>
    <w:rsid w:val="003F25B2"/>
    <w:rsid w:val="004029FA"/>
    <w:rsid w:val="00424662"/>
    <w:rsid w:val="004333CB"/>
    <w:rsid w:val="00445A13"/>
    <w:rsid w:val="00453C80"/>
    <w:rsid w:val="00453E61"/>
    <w:rsid w:val="00455025"/>
    <w:rsid w:val="004735CA"/>
    <w:rsid w:val="00477670"/>
    <w:rsid w:val="00477A35"/>
    <w:rsid w:val="00477D62"/>
    <w:rsid w:val="00491700"/>
    <w:rsid w:val="00496617"/>
    <w:rsid w:val="004A16EC"/>
    <w:rsid w:val="004A5175"/>
    <w:rsid w:val="004A71AC"/>
    <w:rsid w:val="004B0A90"/>
    <w:rsid w:val="004B1884"/>
    <w:rsid w:val="004B239B"/>
    <w:rsid w:val="004B370E"/>
    <w:rsid w:val="004B7802"/>
    <w:rsid w:val="004C2F4C"/>
    <w:rsid w:val="004C378B"/>
    <w:rsid w:val="004C7035"/>
    <w:rsid w:val="004D6A40"/>
    <w:rsid w:val="004D7337"/>
    <w:rsid w:val="004D7A89"/>
    <w:rsid w:val="004F1D19"/>
    <w:rsid w:val="004F67BE"/>
    <w:rsid w:val="005006D8"/>
    <w:rsid w:val="00511B10"/>
    <w:rsid w:val="005124A4"/>
    <w:rsid w:val="0052276F"/>
    <w:rsid w:val="00534A60"/>
    <w:rsid w:val="0054692A"/>
    <w:rsid w:val="0055140F"/>
    <w:rsid w:val="00561C23"/>
    <w:rsid w:val="00567C32"/>
    <w:rsid w:val="00570F4D"/>
    <w:rsid w:val="00585BED"/>
    <w:rsid w:val="00586522"/>
    <w:rsid w:val="00586D3D"/>
    <w:rsid w:val="00590815"/>
    <w:rsid w:val="00591F5A"/>
    <w:rsid w:val="005963CE"/>
    <w:rsid w:val="005A338B"/>
    <w:rsid w:val="005A6E80"/>
    <w:rsid w:val="005B5F92"/>
    <w:rsid w:val="005B7267"/>
    <w:rsid w:val="005B7E1A"/>
    <w:rsid w:val="005C1A6D"/>
    <w:rsid w:val="005C5EC9"/>
    <w:rsid w:val="005D6389"/>
    <w:rsid w:val="005E1B9F"/>
    <w:rsid w:val="005E7EEC"/>
    <w:rsid w:val="005F3A74"/>
    <w:rsid w:val="005F533B"/>
    <w:rsid w:val="005F62DB"/>
    <w:rsid w:val="00600A39"/>
    <w:rsid w:val="00601060"/>
    <w:rsid w:val="0060180D"/>
    <w:rsid w:val="00611E35"/>
    <w:rsid w:val="00612921"/>
    <w:rsid w:val="00617F55"/>
    <w:rsid w:val="00621D15"/>
    <w:rsid w:val="00630C6E"/>
    <w:rsid w:val="00642C87"/>
    <w:rsid w:val="00644BD0"/>
    <w:rsid w:val="0064500D"/>
    <w:rsid w:val="006529ED"/>
    <w:rsid w:val="00657AE9"/>
    <w:rsid w:val="00661374"/>
    <w:rsid w:val="0066498D"/>
    <w:rsid w:val="00665D0B"/>
    <w:rsid w:val="00690403"/>
    <w:rsid w:val="006910D3"/>
    <w:rsid w:val="00694E29"/>
    <w:rsid w:val="006959C2"/>
    <w:rsid w:val="00696963"/>
    <w:rsid w:val="006A344D"/>
    <w:rsid w:val="006C4F71"/>
    <w:rsid w:val="006E6A10"/>
    <w:rsid w:val="006F066B"/>
    <w:rsid w:val="006F201C"/>
    <w:rsid w:val="006F6510"/>
    <w:rsid w:val="006F69CB"/>
    <w:rsid w:val="00706B85"/>
    <w:rsid w:val="0071183F"/>
    <w:rsid w:val="00713220"/>
    <w:rsid w:val="0071640B"/>
    <w:rsid w:val="007314AD"/>
    <w:rsid w:val="00737C33"/>
    <w:rsid w:val="00737F39"/>
    <w:rsid w:val="00742BD0"/>
    <w:rsid w:val="00744033"/>
    <w:rsid w:val="0074477F"/>
    <w:rsid w:val="00754B9E"/>
    <w:rsid w:val="007679BF"/>
    <w:rsid w:val="007751CE"/>
    <w:rsid w:val="007812FE"/>
    <w:rsid w:val="007825B5"/>
    <w:rsid w:val="00784CD6"/>
    <w:rsid w:val="007A3FEB"/>
    <w:rsid w:val="007A443E"/>
    <w:rsid w:val="007A7093"/>
    <w:rsid w:val="007A7191"/>
    <w:rsid w:val="007B1039"/>
    <w:rsid w:val="007C0136"/>
    <w:rsid w:val="007D268A"/>
    <w:rsid w:val="007D4C25"/>
    <w:rsid w:val="007D6729"/>
    <w:rsid w:val="007E093D"/>
    <w:rsid w:val="007E123D"/>
    <w:rsid w:val="007E40E2"/>
    <w:rsid w:val="007F44D3"/>
    <w:rsid w:val="0080715B"/>
    <w:rsid w:val="0081025F"/>
    <w:rsid w:val="008102C3"/>
    <w:rsid w:val="00815CFB"/>
    <w:rsid w:val="00821C9D"/>
    <w:rsid w:val="00822CC5"/>
    <w:rsid w:val="0083232D"/>
    <w:rsid w:val="008336FB"/>
    <w:rsid w:val="00836080"/>
    <w:rsid w:val="00860781"/>
    <w:rsid w:val="00865E04"/>
    <w:rsid w:val="008674A0"/>
    <w:rsid w:val="00886103"/>
    <w:rsid w:val="00886CEF"/>
    <w:rsid w:val="00893958"/>
    <w:rsid w:val="008A05EE"/>
    <w:rsid w:val="008A1DDE"/>
    <w:rsid w:val="008B170A"/>
    <w:rsid w:val="008B3491"/>
    <w:rsid w:val="008B51B5"/>
    <w:rsid w:val="008C6C54"/>
    <w:rsid w:val="008E4FB6"/>
    <w:rsid w:val="008E5D97"/>
    <w:rsid w:val="008F2789"/>
    <w:rsid w:val="008F6386"/>
    <w:rsid w:val="00906C07"/>
    <w:rsid w:val="00911AB3"/>
    <w:rsid w:val="00914860"/>
    <w:rsid w:val="009159BD"/>
    <w:rsid w:val="00923146"/>
    <w:rsid w:val="00931909"/>
    <w:rsid w:val="009329A2"/>
    <w:rsid w:val="0093337A"/>
    <w:rsid w:val="0094320B"/>
    <w:rsid w:val="00952C8E"/>
    <w:rsid w:val="00953B68"/>
    <w:rsid w:val="00960ECE"/>
    <w:rsid w:val="00965AE1"/>
    <w:rsid w:val="0098077D"/>
    <w:rsid w:val="009869D2"/>
    <w:rsid w:val="009971DD"/>
    <w:rsid w:val="00997232"/>
    <w:rsid w:val="009A2B55"/>
    <w:rsid w:val="009B11F8"/>
    <w:rsid w:val="009C4974"/>
    <w:rsid w:val="009C748F"/>
    <w:rsid w:val="009C74D4"/>
    <w:rsid w:val="009F2F1C"/>
    <w:rsid w:val="009F61BA"/>
    <w:rsid w:val="00A002B9"/>
    <w:rsid w:val="00A00D7C"/>
    <w:rsid w:val="00A06874"/>
    <w:rsid w:val="00A251AF"/>
    <w:rsid w:val="00A26BF3"/>
    <w:rsid w:val="00A27E84"/>
    <w:rsid w:val="00A32037"/>
    <w:rsid w:val="00A352D0"/>
    <w:rsid w:val="00A47444"/>
    <w:rsid w:val="00A50D02"/>
    <w:rsid w:val="00A512FF"/>
    <w:rsid w:val="00A52FB7"/>
    <w:rsid w:val="00A6213B"/>
    <w:rsid w:val="00A75E0F"/>
    <w:rsid w:val="00A81B4E"/>
    <w:rsid w:val="00AB296D"/>
    <w:rsid w:val="00AC47C4"/>
    <w:rsid w:val="00AC482B"/>
    <w:rsid w:val="00AD7681"/>
    <w:rsid w:val="00AE080F"/>
    <w:rsid w:val="00AE122A"/>
    <w:rsid w:val="00AF0B30"/>
    <w:rsid w:val="00AF23CE"/>
    <w:rsid w:val="00AF5921"/>
    <w:rsid w:val="00AF6674"/>
    <w:rsid w:val="00B00D82"/>
    <w:rsid w:val="00B04BB5"/>
    <w:rsid w:val="00B137BC"/>
    <w:rsid w:val="00B45057"/>
    <w:rsid w:val="00B471B0"/>
    <w:rsid w:val="00B472FD"/>
    <w:rsid w:val="00B511D1"/>
    <w:rsid w:val="00B511F8"/>
    <w:rsid w:val="00B555E1"/>
    <w:rsid w:val="00B5733A"/>
    <w:rsid w:val="00B60E40"/>
    <w:rsid w:val="00B72766"/>
    <w:rsid w:val="00B75DCC"/>
    <w:rsid w:val="00B804A0"/>
    <w:rsid w:val="00B905FF"/>
    <w:rsid w:val="00B9310D"/>
    <w:rsid w:val="00B96F36"/>
    <w:rsid w:val="00BA004C"/>
    <w:rsid w:val="00BA1185"/>
    <w:rsid w:val="00BA4523"/>
    <w:rsid w:val="00BA7972"/>
    <w:rsid w:val="00BB10BF"/>
    <w:rsid w:val="00BD0E7D"/>
    <w:rsid w:val="00BD325B"/>
    <w:rsid w:val="00BE678F"/>
    <w:rsid w:val="00C00ECD"/>
    <w:rsid w:val="00C04E85"/>
    <w:rsid w:val="00C06E0E"/>
    <w:rsid w:val="00C0702B"/>
    <w:rsid w:val="00C10605"/>
    <w:rsid w:val="00C15D14"/>
    <w:rsid w:val="00C27A75"/>
    <w:rsid w:val="00C35E91"/>
    <w:rsid w:val="00C42510"/>
    <w:rsid w:val="00C45896"/>
    <w:rsid w:val="00C4748B"/>
    <w:rsid w:val="00C5051C"/>
    <w:rsid w:val="00C52E8D"/>
    <w:rsid w:val="00C6238B"/>
    <w:rsid w:val="00C65286"/>
    <w:rsid w:val="00C728F6"/>
    <w:rsid w:val="00C74EE8"/>
    <w:rsid w:val="00C82486"/>
    <w:rsid w:val="00C8387F"/>
    <w:rsid w:val="00CA13FB"/>
    <w:rsid w:val="00CA2E2A"/>
    <w:rsid w:val="00CA45B2"/>
    <w:rsid w:val="00CA7781"/>
    <w:rsid w:val="00CA7E12"/>
    <w:rsid w:val="00CB3A77"/>
    <w:rsid w:val="00CB4725"/>
    <w:rsid w:val="00CC3C6E"/>
    <w:rsid w:val="00CC7972"/>
    <w:rsid w:val="00CD2825"/>
    <w:rsid w:val="00CD617B"/>
    <w:rsid w:val="00CE144B"/>
    <w:rsid w:val="00CE1F00"/>
    <w:rsid w:val="00CF6330"/>
    <w:rsid w:val="00CF683A"/>
    <w:rsid w:val="00D002F6"/>
    <w:rsid w:val="00D0594E"/>
    <w:rsid w:val="00D10BC2"/>
    <w:rsid w:val="00D15F4B"/>
    <w:rsid w:val="00D20D10"/>
    <w:rsid w:val="00D20FFF"/>
    <w:rsid w:val="00D34134"/>
    <w:rsid w:val="00D364F0"/>
    <w:rsid w:val="00D41F4C"/>
    <w:rsid w:val="00D5176D"/>
    <w:rsid w:val="00D51E7D"/>
    <w:rsid w:val="00D62766"/>
    <w:rsid w:val="00D802C5"/>
    <w:rsid w:val="00D92304"/>
    <w:rsid w:val="00D92C1F"/>
    <w:rsid w:val="00DA2C89"/>
    <w:rsid w:val="00DA3B3C"/>
    <w:rsid w:val="00DA5C63"/>
    <w:rsid w:val="00DB356B"/>
    <w:rsid w:val="00DB4123"/>
    <w:rsid w:val="00DB5C12"/>
    <w:rsid w:val="00DC00B9"/>
    <w:rsid w:val="00DD6EEA"/>
    <w:rsid w:val="00DE38E5"/>
    <w:rsid w:val="00DE551D"/>
    <w:rsid w:val="00DE5A40"/>
    <w:rsid w:val="00E00A28"/>
    <w:rsid w:val="00E04286"/>
    <w:rsid w:val="00E15441"/>
    <w:rsid w:val="00E155B6"/>
    <w:rsid w:val="00E155BD"/>
    <w:rsid w:val="00E31EEE"/>
    <w:rsid w:val="00E446E6"/>
    <w:rsid w:val="00E5679F"/>
    <w:rsid w:val="00E577D2"/>
    <w:rsid w:val="00E60339"/>
    <w:rsid w:val="00E63C2C"/>
    <w:rsid w:val="00E642F1"/>
    <w:rsid w:val="00E65A85"/>
    <w:rsid w:val="00E67F75"/>
    <w:rsid w:val="00E7700C"/>
    <w:rsid w:val="00E8179E"/>
    <w:rsid w:val="00E90546"/>
    <w:rsid w:val="00EA3135"/>
    <w:rsid w:val="00EB6D82"/>
    <w:rsid w:val="00EC0C10"/>
    <w:rsid w:val="00EE0418"/>
    <w:rsid w:val="00EE31F3"/>
    <w:rsid w:val="00EF033F"/>
    <w:rsid w:val="00EF07A9"/>
    <w:rsid w:val="00F01DCB"/>
    <w:rsid w:val="00F03B89"/>
    <w:rsid w:val="00F07744"/>
    <w:rsid w:val="00F1489A"/>
    <w:rsid w:val="00F22D4A"/>
    <w:rsid w:val="00F24A84"/>
    <w:rsid w:val="00F347A4"/>
    <w:rsid w:val="00F40718"/>
    <w:rsid w:val="00F43634"/>
    <w:rsid w:val="00F4619D"/>
    <w:rsid w:val="00F4698B"/>
    <w:rsid w:val="00F4704E"/>
    <w:rsid w:val="00F47F1E"/>
    <w:rsid w:val="00F513D9"/>
    <w:rsid w:val="00F55FD1"/>
    <w:rsid w:val="00F56EDF"/>
    <w:rsid w:val="00F57618"/>
    <w:rsid w:val="00F622B6"/>
    <w:rsid w:val="00F63C80"/>
    <w:rsid w:val="00F77660"/>
    <w:rsid w:val="00F84DEB"/>
    <w:rsid w:val="00F94B12"/>
    <w:rsid w:val="00FA18E5"/>
    <w:rsid w:val="00FA1AAB"/>
    <w:rsid w:val="00FA6F48"/>
    <w:rsid w:val="00FB223E"/>
    <w:rsid w:val="00FC0255"/>
    <w:rsid w:val="00FD7F68"/>
    <w:rsid w:val="00FE265E"/>
    <w:rsid w:val="00FF4622"/>
    <w:rsid w:val="00FF50D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752BF7-E7F2-48FB-9990-E2807A5C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B11F8"/>
    <w:rPr>
      <w:sz w:val="24"/>
      <w:szCs w:val="24"/>
    </w:rPr>
  </w:style>
  <w:style w:type="paragraph" w:styleId="Cmsor1">
    <w:name w:val="heading 1"/>
    <w:basedOn w:val="Norml"/>
    <w:next w:val="Norml"/>
    <w:link w:val="Cmsor1Char"/>
    <w:uiPriority w:val="99"/>
    <w:qFormat/>
    <w:rsid w:val="009B11F8"/>
    <w:pPr>
      <w:keepNext/>
      <w:widowControl w:val="0"/>
      <w:tabs>
        <w:tab w:val="left" w:pos="4260"/>
      </w:tabs>
      <w:autoSpaceDE w:val="0"/>
      <w:autoSpaceDN w:val="0"/>
      <w:adjustRightInd w:val="0"/>
      <w:jc w:val="center"/>
      <w:outlineLvl w:val="0"/>
    </w:pPr>
    <w:rPr>
      <w:b/>
      <w:bCs/>
      <w:sz w:val="20"/>
      <w:szCs w:val="20"/>
    </w:rPr>
  </w:style>
  <w:style w:type="paragraph" w:styleId="Cmsor2">
    <w:name w:val="heading 2"/>
    <w:basedOn w:val="Norml"/>
    <w:next w:val="Szvegtrzs"/>
    <w:link w:val="Cmsor2Char"/>
    <w:uiPriority w:val="99"/>
    <w:qFormat/>
    <w:locked/>
    <w:rsid w:val="00923146"/>
    <w:pPr>
      <w:keepNext/>
      <w:numPr>
        <w:ilvl w:val="1"/>
        <w:numId w:val="1"/>
      </w:numPr>
      <w:suppressAutoHyphens/>
      <w:jc w:val="center"/>
      <w:outlineLvl w:val="1"/>
    </w:pPr>
    <w:rPr>
      <w:b/>
      <w:bCs/>
      <w:u w:val="single"/>
      <w:lang w:eastAsia="ar-SA"/>
    </w:rPr>
  </w:style>
  <w:style w:type="paragraph" w:styleId="Cmsor3">
    <w:name w:val="heading 3"/>
    <w:basedOn w:val="Norml"/>
    <w:next w:val="Norml"/>
    <w:link w:val="Cmsor3Char"/>
    <w:uiPriority w:val="99"/>
    <w:qFormat/>
    <w:locked/>
    <w:rsid w:val="00923146"/>
    <w:pPr>
      <w:keepNext/>
      <w:numPr>
        <w:ilvl w:val="2"/>
        <w:numId w:val="1"/>
      </w:numPr>
      <w:suppressAutoHyphens/>
      <w:spacing w:before="240" w:after="60"/>
      <w:outlineLvl w:val="2"/>
    </w:pPr>
    <w:rPr>
      <w:rFonts w:ascii="Arial" w:hAnsi="Arial" w:cs="Arial"/>
      <w:b/>
      <w:bCs/>
      <w:sz w:val="26"/>
      <w:szCs w:val="26"/>
      <w:lang w:eastAsia="ar-SA"/>
    </w:rPr>
  </w:style>
  <w:style w:type="paragraph" w:styleId="Cmsor4">
    <w:name w:val="heading 4"/>
    <w:basedOn w:val="Norml"/>
    <w:next w:val="Norml"/>
    <w:link w:val="Cmsor4Char"/>
    <w:uiPriority w:val="99"/>
    <w:qFormat/>
    <w:locked/>
    <w:rsid w:val="00923146"/>
    <w:pPr>
      <w:keepNext/>
      <w:numPr>
        <w:ilvl w:val="3"/>
        <w:numId w:val="1"/>
      </w:numPr>
      <w:suppressAutoHyphens/>
      <w:overflowPunct w:val="0"/>
      <w:autoSpaceDE w:val="0"/>
      <w:jc w:val="center"/>
      <w:textAlignment w:val="baseline"/>
      <w:outlineLvl w:val="3"/>
    </w:pPr>
    <w:rPr>
      <w:sz w:val="28"/>
      <w:szCs w:val="28"/>
      <w:lang w:eastAsia="ar-SA"/>
    </w:rPr>
  </w:style>
  <w:style w:type="paragraph" w:styleId="Cmsor5">
    <w:name w:val="heading 5"/>
    <w:basedOn w:val="Norml"/>
    <w:next w:val="Norml"/>
    <w:link w:val="Cmsor5Char"/>
    <w:uiPriority w:val="99"/>
    <w:qFormat/>
    <w:locked/>
    <w:rsid w:val="00923146"/>
    <w:pPr>
      <w:keepNext/>
      <w:numPr>
        <w:ilvl w:val="4"/>
        <w:numId w:val="1"/>
      </w:numPr>
      <w:suppressAutoHyphens/>
      <w:overflowPunct w:val="0"/>
      <w:autoSpaceDE w:val="0"/>
      <w:jc w:val="both"/>
      <w:textAlignment w:val="baseline"/>
      <w:outlineLvl w:val="4"/>
    </w:pPr>
    <w:rPr>
      <w:b/>
      <w:bCs/>
      <w:lang w:eastAsia="ar-SA"/>
    </w:rPr>
  </w:style>
  <w:style w:type="paragraph" w:styleId="Cmsor6">
    <w:name w:val="heading 6"/>
    <w:basedOn w:val="Norml"/>
    <w:next w:val="Norml"/>
    <w:link w:val="Cmsor6Char"/>
    <w:uiPriority w:val="99"/>
    <w:qFormat/>
    <w:locked/>
    <w:rsid w:val="00923146"/>
    <w:pPr>
      <w:keepNext/>
      <w:numPr>
        <w:ilvl w:val="5"/>
        <w:numId w:val="1"/>
      </w:numPr>
      <w:suppressAutoHyphens/>
      <w:overflowPunct w:val="0"/>
      <w:autoSpaceDE w:val="0"/>
      <w:ind w:left="720" w:hanging="720"/>
      <w:jc w:val="both"/>
      <w:textAlignment w:val="baseline"/>
      <w:outlineLvl w:val="5"/>
    </w:pPr>
    <w:rPr>
      <w:b/>
      <w:bCs/>
      <w:u w:val="single"/>
      <w:lang w:eastAsia="ar-SA"/>
    </w:rPr>
  </w:style>
  <w:style w:type="paragraph" w:styleId="Cmsor7">
    <w:name w:val="heading 7"/>
    <w:basedOn w:val="Norml"/>
    <w:next w:val="Norml"/>
    <w:link w:val="Cmsor7Char"/>
    <w:uiPriority w:val="99"/>
    <w:qFormat/>
    <w:locked/>
    <w:rsid w:val="00923146"/>
    <w:pPr>
      <w:numPr>
        <w:ilvl w:val="6"/>
        <w:numId w:val="1"/>
      </w:numPr>
      <w:suppressAutoHyphens/>
      <w:spacing w:before="240" w:after="60"/>
      <w:outlineLvl w:val="6"/>
    </w:pPr>
    <w:rPr>
      <w:lang w:eastAsia="ar-SA"/>
    </w:rPr>
  </w:style>
  <w:style w:type="paragraph" w:styleId="Cmsor8">
    <w:name w:val="heading 8"/>
    <w:basedOn w:val="Norml"/>
    <w:next w:val="Norml"/>
    <w:link w:val="Cmsor8Char"/>
    <w:uiPriority w:val="99"/>
    <w:qFormat/>
    <w:locked/>
    <w:rsid w:val="00923146"/>
    <w:pPr>
      <w:numPr>
        <w:ilvl w:val="7"/>
        <w:numId w:val="1"/>
      </w:numPr>
      <w:suppressAutoHyphens/>
      <w:spacing w:before="240" w:after="60"/>
      <w:outlineLvl w:val="7"/>
    </w:pPr>
    <w:rPr>
      <w:i/>
      <w:iCs/>
      <w:lang w:eastAsia="ar-SA"/>
    </w:rPr>
  </w:style>
  <w:style w:type="paragraph" w:styleId="Cmsor9">
    <w:name w:val="heading 9"/>
    <w:basedOn w:val="Norml"/>
    <w:next w:val="Norml"/>
    <w:link w:val="Cmsor9Char"/>
    <w:uiPriority w:val="99"/>
    <w:qFormat/>
    <w:locked/>
    <w:rsid w:val="00923146"/>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C7972"/>
    <w:rPr>
      <w:rFonts w:ascii="Cambria" w:hAnsi="Cambria" w:cs="Cambria"/>
      <w:b/>
      <w:bCs/>
      <w:kern w:val="32"/>
      <w:sz w:val="32"/>
      <w:szCs w:val="32"/>
    </w:rPr>
  </w:style>
  <w:style w:type="character" w:customStyle="1" w:styleId="Cmsor2Char">
    <w:name w:val="Címsor 2 Char"/>
    <w:basedOn w:val="Bekezdsalapbettpusa"/>
    <w:link w:val="Cmsor2"/>
    <w:uiPriority w:val="99"/>
    <w:locked/>
    <w:rsid w:val="00923146"/>
    <w:rPr>
      <w:rFonts w:cs="Times New Roman"/>
      <w:b/>
      <w:bCs/>
      <w:sz w:val="24"/>
      <w:szCs w:val="24"/>
      <w:u w:val="single"/>
      <w:lang w:eastAsia="ar-SA" w:bidi="ar-SA"/>
    </w:rPr>
  </w:style>
  <w:style w:type="character" w:customStyle="1" w:styleId="Cmsor3Char">
    <w:name w:val="Címsor 3 Char"/>
    <w:basedOn w:val="Bekezdsalapbettpusa"/>
    <w:link w:val="Cmsor3"/>
    <w:uiPriority w:val="99"/>
    <w:locked/>
    <w:rsid w:val="00923146"/>
    <w:rPr>
      <w:rFonts w:ascii="Arial" w:hAnsi="Arial" w:cs="Arial"/>
      <w:b/>
      <w:bCs/>
      <w:sz w:val="26"/>
      <w:szCs w:val="26"/>
      <w:lang w:eastAsia="ar-SA" w:bidi="ar-SA"/>
    </w:rPr>
  </w:style>
  <w:style w:type="character" w:customStyle="1" w:styleId="Cmsor4Char">
    <w:name w:val="Címsor 4 Char"/>
    <w:basedOn w:val="Bekezdsalapbettpusa"/>
    <w:link w:val="Cmsor4"/>
    <w:uiPriority w:val="99"/>
    <w:locked/>
    <w:rsid w:val="00923146"/>
    <w:rPr>
      <w:rFonts w:cs="Times New Roman"/>
      <w:sz w:val="20"/>
      <w:szCs w:val="20"/>
      <w:lang w:eastAsia="ar-SA" w:bidi="ar-SA"/>
    </w:rPr>
  </w:style>
  <w:style w:type="character" w:customStyle="1" w:styleId="Cmsor5Char">
    <w:name w:val="Címsor 5 Char"/>
    <w:basedOn w:val="Bekezdsalapbettpusa"/>
    <w:link w:val="Cmsor5"/>
    <w:uiPriority w:val="99"/>
    <w:locked/>
    <w:rsid w:val="00923146"/>
    <w:rPr>
      <w:rFonts w:cs="Times New Roman"/>
      <w:b/>
      <w:bCs/>
      <w:sz w:val="20"/>
      <w:szCs w:val="20"/>
      <w:lang w:eastAsia="ar-SA" w:bidi="ar-SA"/>
    </w:rPr>
  </w:style>
  <w:style w:type="character" w:customStyle="1" w:styleId="Cmsor6Char">
    <w:name w:val="Címsor 6 Char"/>
    <w:basedOn w:val="Bekezdsalapbettpusa"/>
    <w:link w:val="Cmsor6"/>
    <w:uiPriority w:val="99"/>
    <w:locked/>
    <w:rsid w:val="00923146"/>
    <w:rPr>
      <w:rFonts w:cs="Times New Roman"/>
      <w:b/>
      <w:bCs/>
      <w:sz w:val="20"/>
      <w:szCs w:val="20"/>
      <w:u w:val="single"/>
      <w:lang w:eastAsia="ar-SA" w:bidi="ar-SA"/>
    </w:rPr>
  </w:style>
  <w:style w:type="character" w:customStyle="1" w:styleId="Cmsor7Char">
    <w:name w:val="Címsor 7 Char"/>
    <w:basedOn w:val="Bekezdsalapbettpusa"/>
    <w:link w:val="Cmsor7"/>
    <w:uiPriority w:val="99"/>
    <w:locked/>
    <w:rsid w:val="00923146"/>
    <w:rPr>
      <w:rFonts w:cs="Times New Roman"/>
      <w:sz w:val="24"/>
      <w:szCs w:val="24"/>
      <w:lang w:eastAsia="ar-SA" w:bidi="ar-SA"/>
    </w:rPr>
  </w:style>
  <w:style w:type="character" w:customStyle="1" w:styleId="Cmsor8Char">
    <w:name w:val="Címsor 8 Char"/>
    <w:basedOn w:val="Bekezdsalapbettpusa"/>
    <w:link w:val="Cmsor8"/>
    <w:uiPriority w:val="99"/>
    <w:locked/>
    <w:rsid w:val="00923146"/>
    <w:rPr>
      <w:rFonts w:cs="Times New Roman"/>
      <w:i/>
      <w:iCs/>
      <w:sz w:val="24"/>
      <w:szCs w:val="24"/>
      <w:lang w:eastAsia="ar-SA" w:bidi="ar-SA"/>
    </w:rPr>
  </w:style>
  <w:style w:type="character" w:customStyle="1" w:styleId="Cmsor9Char">
    <w:name w:val="Címsor 9 Char"/>
    <w:basedOn w:val="Bekezdsalapbettpusa"/>
    <w:link w:val="Cmsor9"/>
    <w:uiPriority w:val="99"/>
    <w:locked/>
    <w:rsid w:val="00923146"/>
    <w:rPr>
      <w:rFonts w:ascii="Arial" w:hAnsi="Arial" w:cs="Arial"/>
      <w:lang w:eastAsia="ar-SA" w:bidi="ar-SA"/>
    </w:rPr>
  </w:style>
  <w:style w:type="paragraph" w:styleId="Szvegtrzs">
    <w:name w:val="Body Text"/>
    <w:basedOn w:val="Norml"/>
    <w:link w:val="SzvegtrzsChar"/>
    <w:uiPriority w:val="99"/>
    <w:rsid w:val="00021617"/>
    <w:pPr>
      <w:spacing w:after="120"/>
    </w:pPr>
  </w:style>
  <w:style w:type="character" w:customStyle="1" w:styleId="SzvegtrzsChar">
    <w:name w:val="Szövegtörzs Char"/>
    <w:basedOn w:val="Bekezdsalapbettpusa"/>
    <w:link w:val="Szvegtrzs"/>
    <w:uiPriority w:val="99"/>
    <w:locked/>
    <w:rsid w:val="00CC7972"/>
    <w:rPr>
      <w:rFonts w:cs="Times New Roman"/>
      <w:sz w:val="24"/>
      <w:szCs w:val="24"/>
    </w:rPr>
  </w:style>
  <w:style w:type="paragraph" w:styleId="Szvegtrzs3">
    <w:name w:val="Body Text 3"/>
    <w:basedOn w:val="Norml"/>
    <w:link w:val="Szvegtrzs3Char"/>
    <w:uiPriority w:val="99"/>
    <w:rsid w:val="009B11F8"/>
    <w:pPr>
      <w:widowControl w:val="0"/>
      <w:autoSpaceDE w:val="0"/>
      <w:autoSpaceDN w:val="0"/>
      <w:adjustRightInd w:val="0"/>
      <w:jc w:val="both"/>
    </w:pPr>
    <w:rPr>
      <w:sz w:val="22"/>
      <w:szCs w:val="22"/>
    </w:rPr>
  </w:style>
  <w:style w:type="character" w:customStyle="1" w:styleId="Szvegtrzs3Char">
    <w:name w:val="Szövegtörzs 3 Char"/>
    <w:basedOn w:val="Bekezdsalapbettpusa"/>
    <w:link w:val="Szvegtrzs3"/>
    <w:uiPriority w:val="99"/>
    <w:locked/>
    <w:rsid w:val="00CC7972"/>
    <w:rPr>
      <w:rFonts w:cs="Times New Roman"/>
      <w:sz w:val="16"/>
      <w:szCs w:val="16"/>
    </w:rPr>
  </w:style>
  <w:style w:type="character" w:styleId="Jegyzethivatkozs">
    <w:name w:val="annotation reference"/>
    <w:basedOn w:val="Bekezdsalapbettpusa"/>
    <w:uiPriority w:val="99"/>
    <w:semiHidden/>
    <w:rsid w:val="005A6E80"/>
    <w:rPr>
      <w:rFonts w:cs="Times New Roman"/>
      <w:sz w:val="16"/>
      <w:szCs w:val="16"/>
    </w:rPr>
  </w:style>
  <w:style w:type="paragraph" w:styleId="Jegyzetszveg">
    <w:name w:val="annotation text"/>
    <w:basedOn w:val="Norml"/>
    <w:link w:val="JegyzetszvegChar"/>
    <w:uiPriority w:val="99"/>
    <w:semiHidden/>
    <w:rsid w:val="005A6E80"/>
    <w:rPr>
      <w:sz w:val="20"/>
      <w:szCs w:val="20"/>
    </w:rPr>
  </w:style>
  <w:style w:type="character" w:customStyle="1" w:styleId="CommentTextChar">
    <w:name w:val="Comment Text Char"/>
    <w:basedOn w:val="Bekezdsalapbettpusa"/>
    <w:uiPriority w:val="99"/>
    <w:semiHidden/>
    <w:locked/>
    <w:rsid w:val="007D4C25"/>
    <w:rPr>
      <w:rFonts w:ascii="Times New Roman" w:hAnsi="Times New Roman" w:cs="Times New Roman"/>
      <w:sz w:val="20"/>
      <w:szCs w:val="20"/>
    </w:rPr>
  </w:style>
  <w:style w:type="character" w:customStyle="1" w:styleId="JegyzetszvegChar">
    <w:name w:val="Jegyzetszöveg Char"/>
    <w:basedOn w:val="Bekezdsalapbettpusa"/>
    <w:link w:val="Jegyzetszveg"/>
    <w:uiPriority w:val="99"/>
    <w:locked/>
    <w:rsid w:val="00CE1F00"/>
    <w:rPr>
      <w:rFonts w:cs="Times New Roman"/>
    </w:rPr>
  </w:style>
  <w:style w:type="paragraph" w:styleId="Megjegyzstrgya">
    <w:name w:val="annotation subject"/>
    <w:basedOn w:val="Jegyzetszveg"/>
    <w:next w:val="Jegyzetszveg"/>
    <w:link w:val="MegjegyzstrgyaChar"/>
    <w:uiPriority w:val="99"/>
    <w:semiHidden/>
    <w:rsid w:val="005A6E80"/>
    <w:rPr>
      <w:b/>
      <w:bCs/>
    </w:rPr>
  </w:style>
  <w:style w:type="character" w:customStyle="1" w:styleId="CommentSubjectChar">
    <w:name w:val="Comment Subject Char"/>
    <w:basedOn w:val="JegyzetszvegChar"/>
    <w:uiPriority w:val="99"/>
    <w:semiHidden/>
    <w:locked/>
    <w:rsid w:val="007D4C25"/>
    <w:rPr>
      <w:rFonts w:ascii="Times New Roman" w:hAnsi="Times New Roman" w:cs="Times New Roman"/>
      <w:b/>
      <w:bCs/>
      <w:sz w:val="20"/>
      <w:szCs w:val="20"/>
      <w:lang w:val="hu-HU" w:eastAsia="hu-HU"/>
    </w:rPr>
  </w:style>
  <w:style w:type="character" w:customStyle="1" w:styleId="MegjegyzstrgyaChar">
    <w:name w:val="Megjegyzés tárgya Char"/>
    <w:basedOn w:val="JegyzetszvegChar"/>
    <w:link w:val="Megjegyzstrgya"/>
    <w:uiPriority w:val="99"/>
    <w:locked/>
    <w:rsid w:val="00CC7972"/>
    <w:rPr>
      <w:rFonts w:cs="Times New Roman"/>
      <w:b/>
      <w:bCs/>
      <w:sz w:val="20"/>
      <w:szCs w:val="20"/>
    </w:rPr>
  </w:style>
  <w:style w:type="paragraph" w:styleId="Buborkszveg">
    <w:name w:val="Balloon Text"/>
    <w:basedOn w:val="Norml"/>
    <w:link w:val="BuborkszvegChar"/>
    <w:uiPriority w:val="99"/>
    <w:semiHidden/>
    <w:rsid w:val="005A6E80"/>
    <w:rPr>
      <w:rFonts w:ascii="Tahoma" w:hAnsi="Tahoma" w:cs="Tahoma"/>
      <w:sz w:val="16"/>
      <w:szCs w:val="16"/>
    </w:rPr>
  </w:style>
  <w:style w:type="character" w:customStyle="1" w:styleId="BalloonTextChar">
    <w:name w:val="Balloon Text Char"/>
    <w:basedOn w:val="Bekezdsalapbettpusa"/>
    <w:uiPriority w:val="99"/>
    <w:semiHidden/>
    <w:locked/>
    <w:rsid w:val="007D4C25"/>
    <w:rPr>
      <w:rFonts w:ascii="Times New Roman" w:hAnsi="Times New Roman" w:cs="Times New Roman"/>
      <w:sz w:val="2"/>
      <w:szCs w:val="2"/>
    </w:rPr>
  </w:style>
  <w:style w:type="character" w:customStyle="1" w:styleId="BuborkszvegChar">
    <w:name w:val="Buborékszöveg Char"/>
    <w:basedOn w:val="Bekezdsalapbettpusa"/>
    <w:link w:val="Buborkszveg"/>
    <w:uiPriority w:val="99"/>
    <w:locked/>
    <w:rsid w:val="00CC7972"/>
    <w:rPr>
      <w:rFonts w:cs="Times New Roman"/>
      <w:sz w:val="2"/>
      <w:szCs w:val="2"/>
    </w:rPr>
  </w:style>
  <w:style w:type="paragraph" w:styleId="Listaszerbekezds">
    <w:name w:val="List Paragraph"/>
    <w:basedOn w:val="Norml"/>
    <w:link w:val="ListaszerbekezdsChar"/>
    <w:uiPriority w:val="34"/>
    <w:qFormat/>
    <w:rsid w:val="00397603"/>
    <w:pPr>
      <w:ind w:left="720"/>
    </w:pPr>
  </w:style>
  <w:style w:type="paragraph" w:styleId="Szvegtrzsbehzssal">
    <w:name w:val="Body Text Indent"/>
    <w:basedOn w:val="Norml"/>
    <w:link w:val="SzvegtrzsbehzssalChar"/>
    <w:uiPriority w:val="99"/>
    <w:rsid w:val="00CA45B2"/>
    <w:pPr>
      <w:spacing w:after="120"/>
      <w:ind w:left="283"/>
    </w:pPr>
  </w:style>
  <w:style w:type="character" w:customStyle="1" w:styleId="SzvegtrzsbehzssalChar">
    <w:name w:val="Szövegtörzs behúzással Char"/>
    <w:basedOn w:val="Bekezdsalapbettpusa"/>
    <w:link w:val="Szvegtrzsbehzssal"/>
    <w:uiPriority w:val="99"/>
    <w:locked/>
    <w:rsid w:val="00CA45B2"/>
    <w:rPr>
      <w:rFonts w:eastAsia="Times New Roman" w:cs="Times New Roman"/>
      <w:sz w:val="24"/>
      <w:szCs w:val="24"/>
    </w:rPr>
  </w:style>
  <w:style w:type="paragraph" w:styleId="NormlWeb">
    <w:name w:val="Normal (Web)"/>
    <w:basedOn w:val="Norml"/>
    <w:uiPriority w:val="99"/>
    <w:rsid w:val="003A7946"/>
    <w:pPr>
      <w:spacing w:before="100" w:beforeAutospacing="1" w:after="100" w:afterAutospacing="1"/>
    </w:pPr>
  </w:style>
  <w:style w:type="character" w:styleId="Kiemels2">
    <w:name w:val="Strong"/>
    <w:basedOn w:val="Bekezdsalapbettpusa"/>
    <w:uiPriority w:val="99"/>
    <w:qFormat/>
    <w:locked/>
    <w:rsid w:val="00B555E1"/>
    <w:rPr>
      <w:rFonts w:cs="Times New Roman"/>
      <w:b/>
      <w:bCs/>
    </w:rPr>
  </w:style>
  <w:style w:type="paragraph" w:styleId="Cm">
    <w:name w:val="Title"/>
    <w:basedOn w:val="Norml"/>
    <w:next w:val="Norml"/>
    <w:link w:val="CmChar"/>
    <w:uiPriority w:val="99"/>
    <w:qFormat/>
    <w:locked/>
    <w:rsid w:val="008102C3"/>
    <w:pPr>
      <w:suppressAutoHyphens/>
      <w:jc w:val="center"/>
    </w:pPr>
    <w:rPr>
      <w:b/>
      <w:bCs/>
      <w:sz w:val="28"/>
      <w:szCs w:val="28"/>
      <w:lang w:eastAsia="ar-SA"/>
    </w:rPr>
  </w:style>
  <w:style w:type="character" w:customStyle="1" w:styleId="CmChar">
    <w:name w:val="Cím Char"/>
    <w:basedOn w:val="Bekezdsalapbettpusa"/>
    <w:link w:val="Cm"/>
    <w:uiPriority w:val="99"/>
    <w:locked/>
    <w:rsid w:val="008102C3"/>
    <w:rPr>
      <w:rFonts w:cs="Times New Roman"/>
      <w:b/>
      <w:bCs/>
      <w:sz w:val="24"/>
      <w:szCs w:val="24"/>
      <w:lang w:eastAsia="ar-SA" w:bidi="ar-SA"/>
    </w:rPr>
  </w:style>
  <w:style w:type="paragraph" w:styleId="Alcm">
    <w:name w:val="Subtitle"/>
    <w:basedOn w:val="Norml"/>
    <w:next w:val="Norml"/>
    <w:link w:val="AlcmChar"/>
    <w:uiPriority w:val="99"/>
    <w:qFormat/>
    <w:locked/>
    <w:rsid w:val="008102C3"/>
    <w:pPr>
      <w:numPr>
        <w:ilvl w:val="1"/>
      </w:numPr>
    </w:pPr>
    <w:rPr>
      <w:rFonts w:ascii="Cambria" w:hAnsi="Cambria" w:cs="Cambria"/>
      <w:i/>
      <w:iCs/>
      <w:color w:val="4F81BD"/>
      <w:spacing w:val="15"/>
    </w:rPr>
  </w:style>
  <w:style w:type="character" w:customStyle="1" w:styleId="AlcmChar">
    <w:name w:val="Alcím Char"/>
    <w:basedOn w:val="Bekezdsalapbettpusa"/>
    <w:link w:val="Alcm"/>
    <w:uiPriority w:val="99"/>
    <w:locked/>
    <w:rsid w:val="008102C3"/>
    <w:rPr>
      <w:rFonts w:ascii="Cambria" w:hAnsi="Cambria" w:cs="Cambria"/>
      <w:i/>
      <w:iCs/>
      <w:color w:val="4F81BD"/>
      <w:spacing w:val="15"/>
      <w:sz w:val="24"/>
      <w:szCs w:val="24"/>
    </w:rPr>
  </w:style>
  <w:style w:type="character" w:customStyle="1" w:styleId="Absatz-Standardschriftart">
    <w:name w:val="Absatz-Standardschriftart"/>
    <w:uiPriority w:val="99"/>
    <w:rsid w:val="00923146"/>
  </w:style>
  <w:style w:type="character" w:customStyle="1" w:styleId="WW-Absatz-Standardschriftart">
    <w:name w:val="WW-Absatz-Standardschriftart"/>
    <w:uiPriority w:val="99"/>
    <w:rsid w:val="00923146"/>
  </w:style>
  <w:style w:type="character" w:customStyle="1" w:styleId="WW8Num3z0">
    <w:name w:val="WW8Num3z0"/>
    <w:uiPriority w:val="99"/>
    <w:rsid w:val="00923146"/>
    <w:rPr>
      <w:i/>
    </w:rPr>
  </w:style>
  <w:style w:type="character" w:customStyle="1" w:styleId="WW-Absatz-Standardschriftart1">
    <w:name w:val="WW-Absatz-Standardschriftart1"/>
    <w:uiPriority w:val="99"/>
    <w:rsid w:val="00923146"/>
  </w:style>
  <w:style w:type="character" w:customStyle="1" w:styleId="Bekezdsalapbettpusa1">
    <w:name w:val="Bekezdés alapbetűtípusa1"/>
    <w:uiPriority w:val="99"/>
    <w:rsid w:val="00923146"/>
  </w:style>
  <w:style w:type="character" w:customStyle="1" w:styleId="llbChar">
    <w:name w:val="Élőláb Char"/>
    <w:basedOn w:val="Bekezdsalapbettpusa1"/>
    <w:uiPriority w:val="99"/>
    <w:rsid w:val="00923146"/>
    <w:rPr>
      <w:rFonts w:cs="Times New Roman"/>
      <w:sz w:val="24"/>
      <w:szCs w:val="24"/>
      <w:lang w:val="hu-HU" w:eastAsia="ar-SA" w:bidi="ar-SA"/>
    </w:rPr>
  </w:style>
  <w:style w:type="character" w:styleId="Oldalszm">
    <w:name w:val="page number"/>
    <w:basedOn w:val="Bekezdsalapbettpusa1"/>
    <w:uiPriority w:val="99"/>
    <w:rsid w:val="00923146"/>
    <w:rPr>
      <w:rFonts w:cs="Times New Roman"/>
    </w:rPr>
  </w:style>
  <w:style w:type="character" w:customStyle="1" w:styleId="BodyTextIndent3Char">
    <w:name w:val="Body Text Indent 3 Char"/>
    <w:uiPriority w:val="99"/>
    <w:locked/>
    <w:rsid w:val="00923146"/>
    <w:rPr>
      <w:sz w:val="16"/>
      <w:lang w:val="hu-HU" w:eastAsia="ar-SA" w:bidi="ar-SA"/>
    </w:rPr>
  </w:style>
  <w:style w:type="character" w:customStyle="1" w:styleId="apple-converted-space">
    <w:name w:val="apple-converted-space"/>
    <w:basedOn w:val="Bekezdsalapbettpusa1"/>
    <w:uiPriority w:val="99"/>
    <w:rsid w:val="00923146"/>
    <w:rPr>
      <w:rFonts w:cs="Times New Roman"/>
    </w:rPr>
  </w:style>
  <w:style w:type="character" w:customStyle="1" w:styleId="DokumentumtrkpChar">
    <w:name w:val="Dokumentumtérkép Char"/>
    <w:basedOn w:val="Bekezdsalapbettpusa1"/>
    <w:uiPriority w:val="99"/>
    <w:rsid w:val="00923146"/>
    <w:rPr>
      <w:rFonts w:ascii="Tahoma" w:hAnsi="Tahoma" w:cs="Tahoma"/>
      <w:lang w:val="hu-HU" w:eastAsia="ar-SA" w:bidi="ar-SA"/>
    </w:rPr>
  </w:style>
  <w:style w:type="character" w:styleId="Hiperhivatkozs">
    <w:name w:val="Hyperlink"/>
    <w:basedOn w:val="Bekezdsalapbettpusa1"/>
    <w:uiPriority w:val="99"/>
    <w:rsid w:val="00923146"/>
    <w:rPr>
      <w:rFonts w:cs="Times New Roman"/>
      <w:color w:val="0000FF"/>
      <w:u w:val="single"/>
    </w:rPr>
  </w:style>
  <w:style w:type="character" w:customStyle="1" w:styleId="BodyText2Char">
    <w:name w:val="Body Text 2 Char"/>
    <w:uiPriority w:val="99"/>
    <w:locked/>
    <w:rsid w:val="00923146"/>
    <w:rPr>
      <w:sz w:val="28"/>
      <w:lang w:val="hu-HU" w:eastAsia="ar-SA" w:bidi="ar-SA"/>
    </w:rPr>
  </w:style>
  <w:style w:type="character" w:customStyle="1" w:styleId="Bekezdsalaprtelmezettbettpusa">
    <w:name w:val="Bekezdés alapértelmezett betűtípusa"/>
    <w:uiPriority w:val="99"/>
    <w:rsid w:val="00923146"/>
  </w:style>
  <w:style w:type="character" w:customStyle="1" w:styleId="EquationCaption">
    <w:name w:val="_Equation Caption"/>
    <w:uiPriority w:val="99"/>
    <w:rsid w:val="00923146"/>
  </w:style>
  <w:style w:type="character" w:customStyle="1" w:styleId="lfejChar">
    <w:name w:val="Élőfej Char"/>
    <w:basedOn w:val="Bekezdsalapbettpusa1"/>
    <w:uiPriority w:val="99"/>
    <w:rsid w:val="00923146"/>
    <w:rPr>
      <w:rFonts w:ascii="Courier New" w:hAnsi="Courier New" w:cs="Courier New"/>
      <w:sz w:val="24"/>
      <w:szCs w:val="24"/>
      <w:lang w:val="hu-HU" w:eastAsia="ar-SA" w:bidi="ar-SA"/>
    </w:rPr>
  </w:style>
  <w:style w:type="character" w:customStyle="1" w:styleId="BodyTextIndent2Char">
    <w:name w:val="Body Text Indent 2 Char"/>
    <w:uiPriority w:val="99"/>
    <w:locked/>
    <w:rsid w:val="00923146"/>
    <w:rPr>
      <w:color w:val="000000"/>
      <w:sz w:val="28"/>
      <w:lang w:val="hu-HU" w:eastAsia="ar-SA" w:bidi="ar-SA"/>
    </w:rPr>
  </w:style>
  <w:style w:type="character" w:styleId="Mrltotthiperhivatkozs">
    <w:name w:val="FollowedHyperlink"/>
    <w:basedOn w:val="Bekezdsalapbettpusa1"/>
    <w:uiPriority w:val="99"/>
    <w:rsid w:val="00923146"/>
    <w:rPr>
      <w:rFonts w:cs="Times New Roman"/>
      <w:color w:val="800080"/>
      <w:u w:val="single"/>
    </w:rPr>
  </w:style>
  <w:style w:type="character" w:customStyle="1" w:styleId="CharChar3">
    <w:name w:val="Char Char3"/>
    <w:basedOn w:val="Bekezdsalapbettpusa1"/>
    <w:uiPriority w:val="99"/>
    <w:rsid w:val="00923146"/>
    <w:rPr>
      <w:rFonts w:eastAsia="Times New Roman" w:cs="Times New Roman"/>
      <w:b/>
      <w:bCs/>
      <w:spacing w:val="-3"/>
      <w:sz w:val="24"/>
      <w:szCs w:val="24"/>
      <w:lang w:val="hu-HU" w:eastAsia="ar-SA" w:bidi="ar-SA"/>
    </w:rPr>
  </w:style>
  <w:style w:type="character" w:customStyle="1" w:styleId="LbjegyzetszvegChar">
    <w:name w:val="Lábjegyzetszöveg Char"/>
    <w:basedOn w:val="Bekezdsalapbettpusa1"/>
    <w:uiPriority w:val="99"/>
    <w:rsid w:val="00923146"/>
    <w:rPr>
      <w:rFonts w:eastAsia="Times New Roman" w:cs="Times New Roman"/>
      <w:lang w:val="hu-HU" w:eastAsia="ar-SA" w:bidi="ar-SA"/>
    </w:rPr>
  </w:style>
  <w:style w:type="character" w:customStyle="1" w:styleId="Jegyzethivatkozs1">
    <w:name w:val="Jegyzethivatkozás1"/>
    <w:basedOn w:val="Bekezdsalapbettpusa1"/>
    <w:uiPriority w:val="99"/>
    <w:rsid w:val="00923146"/>
    <w:rPr>
      <w:rFonts w:cs="Times New Roman"/>
      <w:sz w:val="16"/>
      <w:szCs w:val="16"/>
    </w:rPr>
  </w:style>
  <w:style w:type="character" w:customStyle="1" w:styleId="Szmozsjelek">
    <w:name w:val="Számozásjelek"/>
    <w:uiPriority w:val="99"/>
    <w:rsid w:val="00923146"/>
    <w:rPr>
      <w:i/>
    </w:rPr>
  </w:style>
  <w:style w:type="paragraph" w:customStyle="1" w:styleId="Cmsor">
    <w:name w:val="Címsor"/>
    <w:basedOn w:val="Norml"/>
    <w:next w:val="Szvegtrzs"/>
    <w:uiPriority w:val="99"/>
    <w:rsid w:val="00923146"/>
    <w:pPr>
      <w:keepNext/>
      <w:suppressAutoHyphens/>
      <w:spacing w:before="240" w:after="120"/>
    </w:pPr>
    <w:rPr>
      <w:rFonts w:ascii="Arial" w:hAnsi="Arial" w:cs="Arial"/>
      <w:sz w:val="28"/>
      <w:szCs w:val="28"/>
      <w:lang w:eastAsia="ar-SA"/>
    </w:rPr>
  </w:style>
  <w:style w:type="paragraph" w:styleId="Lista">
    <w:name w:val="List"/>
    <w:basedOn w:val="Szvegtrzs"/>
    <w:uiPriority w:val="99"/>
    <w:rsid w:val="00923146"/>
    <w:pPr>
      <w:widowControl w:val="0"/>
      <w:suppressAutoHyphens/>
    </w:pPr>
    <w:rPr>
      <w:rFonts w:eastAsia="SimSun"/>
      <w:kern w:val="1"/>
      <w:lang w:eastAsia="hi-IN" w:bidi="hi-IN"/>
    </w:rPr>
  </w:style>
  <w:style w:type="paragraph" w:customStyle="1" w:styleId="Felirat">
    <w:name w:val="Felirat"/>
    <w:basedOn w:val="Norml"/>
    <w:uiPriority w:val="99"/>
    <w:rsid w:val="00923146"/>
    <w:pPr>
      <w:suppressLineNumbers/>
      <w:suppressAutoHyphens/>
      <w:spacing w:before="120" w:after="120"/>
    </w:pPr>
    <w:rPr>
      <w:i/>
      <w:iCs/>
      <w:lang w:eastAsia="ar-SA"/>
    </w:rPr>
  </w:style>
  <w:style w:type="paragraph" w:customStyle="1" w:styleId="Trgymutat">
    <w:name w:val="Tárgymutató"/>
    <w:basedOn w:val="Norml"/>
    <w:uiPriority w:val="99"/>
    <w:rsid w:val="00923146"/>
    <w:pPr>
      <w:suppressLineNumbers/>
      <w:suppressAutoHyphens/>
    </w:pPr>
    <w:rPr>
      <w:lang w:eastAsia="ar-SA"/>
    </w:rPr>
  </w:style>
  <w:style w:type="paragraph" w:styleId="llb">
    <w:name w:val="footer"/>
    <w:basedOn w:val="Norml"/>
    <w:link w:val="llbChar1"/>
    <w:uiPriority w:val="99"/>
    <w:rsid w:val="00923146"/>
    <w:pPr>
      <w:tabs>
        <w:tab w:val="center" w:pos="4536"/>
        <w:tab w:val="right" w:pos="9072"/>
      </w:tabs>
      <w:suppressAutoHyphens/>
    </w:pPr>
    <w:rPr>
      <w:lang w:eastAsia="ar-SA"/>
    </w:rPr>
  </w:style>
  <w:style w:type="character" w:customStyle="1" w:styleId="llbChar1">
    <w:name w:val="Élőláb Char1"/>
    <w:basedOn w:val="Bekezdsalapbettpusa"/>
    <w:link w:val="llb"/>
    <w:uiPriority w:val="99"/>
    <w:locked/>
    <w:rsid w:val="00923146"/>
    <w:rPr>
      <w:rFonts w:cs="Times New Roman"/>
      <w:sz w:val="24"/>
      <w:szCs w:val="24"/>
      <w:lang w:eastAsia="ar-SA" w:bidi="ar-SA"/>
    </w:rPr>
  </w:style>
  <w:style w:type="paragraph" w:customStyle="1" w:styleId="Listaszerbekezds1">
    <w:name w:val="Listaszerű bekezdés1"/>
    <w:basedOn w:val="Norml"/>
    <w:uiPriority w:val="99"/>
    <w:rsid w:val="00923146"/>
    <w:pPr>
      <w:suppressAutoHyphens/>
      <w:ind w:left="720"/>
    </w:pPr>
    <w:rPr>
      <w:lang w:eastAsia="ar-SA"/>
    </w:rPr>
  </w:style>
  <w:style w:type="paragraph" w:customStyle="1" w:styleId="Szvegtrzsbehzssal31">
    <w:name w:val="Szövegtörzs behúzással 31"/>
    <w:basedOn w:val="Norml"/>
    <w:uiPriority w:val="99"/>
    <w:rsid w:val="00923146"/>
    <w:pPr>
      <w:suppressAutoHyphens/>
      <w:spacing w:after="120"/>
      <w:ind w:left="283"/>
    </w:pPr>
    <w:rPr>
      <w:sz w:val="16"/>
      <w:szCs w:val="16"/>
      <w:lang w:eastAsia="ar-SA"/>
    </w:rPr>
  </w:style>
  <w:style w:type="paragraph" w:customStyle="1" w:styleId="Dokumentumtrkp1">
    <w:name w:val="Dokumentumtérkép1"/>
    <w:basedOn w:val="Norml"/>
    <w:uiPriority w:val="99"/>
    <w:rsid w:val="00923146"/>
    <w:pPr>
      <w:shd w:val="clear" w:color="auto" w:fill="000080"/>
      <w:suppressAutoHyphens/>
    </w:pPr>
    <w:rPr>
      <w:rFonts w:ascii="Tahoma" w:hAnsi="Tahoma" w:cs="Tahoma"/>
      <w:sz w:val="20"/>
      <w:szCs w:val="20"/>
      <w:lang w:eastAsia="ar-SA"/>
    </w:rPr>
  </w:style>
  <w:style w:type="paragraph" w:customStyle="1" w:styleId="FCm">
    <w:name w:val="FôCím"/>
    <w:basedOn w:val="Norml"/>
    <w:uiPriority w:val="99"/>
    <w:rsid w:val="00923146"/>
    <w:pPr>
      <w:keepNext/>
      <w:keepLines/>
      <w:suppressAutoHyphens/>
      <w:spacing w:before="480" w:after="240"/>
      <w:jc w:val="center"/>
    </w:pPr>
    <w:rPr>
      <w:b/>
      <w:bCs/>
      <w:sz w:val="28"/>
      <w:szCs w:val="28"/>
      <w:lang w:eastAsia="ar-SA"/>
    </w:rPr>
  </w:style>
  <w:style w:type="paragraph" w:customStyle="1" w:styleId="Default">
    <w:name w:val="Default"/>
    <w:uiPriority w:val="99"/>
    <w:rsid w:val="00923146"/>
    <w:pPr>
      <w:suppressAutoHyphens/>
      <w:autoSpaceDE w:val="0"/>
    </w:pPr>
    <w:rPr>
      <w:color w:val="000000"/>
      <w:sz w:val="24"/>
      <w:szCs w:val="24"/>
      <w:lang w:eastAsia="ar-SA"/>
    </w:rPr>
  </w:style>
  <w:style w:type="paragraph" w:customStyle="1" w:styleId="Szvegtrzs21">
    <w:name w:val="Szövegtörzs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customStyle="1" w:styleId="Szvegtrzs31">
    <w:name w:val="Szövegtörzs 31"/>
    <w:basedOn w:val="Norml"/>
    <w:uiPriority w:val="99"/>
    <w:rsid w:val="00923146"/>
    <w:pPr>
      <w:widowControl w:val="0"/>
      <w:suppressAutoHyphens/>
      <w:spacing w:after="120"/>
    </w:pPr>
    <w:rPr>
      <w:rFonts w:eastAsia="SimSun"/>
      <w:kern w:val="1"/>
      <w:sz w:val="16"/>
      <w:szCs w:val="16"/>
      <w:lang w:eastAsia="hi-IN" w:bidi="hi-IN"/>
    </w:rPr>
  </w:style>
  <w:style w:type="paragraph" w:customStyle="1" w:styleId="StlusFlkvrKzprezrtJobb-006cm">
    <w:name w:val="Stílus Félkövér Középre zárt Jobb:  -006 cm"/>
    <w:basedOn w:val="Norml"/>
    <w:next w:val="Norml"/>
    <w:uiPriority w:val="99"/>
    <w:rsid w:val="00923146"/>
    <w:pPr>
      <w:suppressAutoHyphens/>
      <w:ind w:right="-36"/>
      <w:jc w:val="center"/>
    </w:pPr>
    <w:rPr>
      <w:b/>
      <w:bCs/>
      <w:lang w:eastAsia="ar-SA"/>
    </w:rPr>
  </w:style>
  <w:style w:type="paragraph" w:customStyle="1" w:styleId="BodyText21">
    <w:name w:val="Body Text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styleId="TJ1">
    <w:name w:val="toc 1"/>
    <w:basedOn w:val="Norml"/>
    <w:autoRedefine/>
    <w:uiPriority w:val="99"/>
    <w:semiHidden/>
    <w:locked/>
    <w:rsid w:val="00923146"/>
    <w:pPr>
      <w:tabs>
        <w:tab w:val="left" w:leader="dot" w:pos="9000"/>
        <w:tab w:val="right" w:pos="9360"/>
      </w:tabs>
      <w:suppressAutoHyphens/>
      <w:overflowPunct w:val="0"/>
      <w:autoSpaceDE w:val="0"/>
      <w:spacing w:before="480"/>
      <w:ind w:left="720" w:right="720" w:hanging="720"/>
      <w:textAlignment w:val="baseline"/>
    </w:pPr>
    <w:rPr>
      <w:rFonts w:ascii="Courier New" w:hAnsi="Courier New" w:cs="Courier New"/>
      <w:lang w:val="en-US" w:eastAsia="ar-SA"/>
    </w:rPr>
  </w:style>
  <w:style w:type="paragraph" w:styleId="TJ2">
    <w:name w:val="toc 2"/>
    <w:basedOn w:val="Norml"/>
    <w:autoRedefine/>
    <w:uiPriority w:val="99"/>
    <w:semiHidden/>
    <w:locked/>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TJ3">
    <w:name w:val="toc 3"/>
    <w:basedOn w:val="Norml"/>
    <w:autoRedefine/>
    <w:uiPriority w:val="99"/>
    <w:semiHidden/>
    <w:locked/>
    <w:rsid w:val="00923146"/>
    <w:pPr>
      <w:tabs>
        <w:tab w:val="left" w:leader="dot" w:pos="9000"/>
        <w:tab w:val="right" w:pos="9360"/>
      </w:tabs>
      <w:suppressAutoHyphens/>
      <w:overflowPunct w:val="0"/>
      <w:autoSpaceDE w:val="0"/>
      <w:ind w:left="2160" w:right="720" w:hanging="720"/>
      <w:textAlignment w:val="baseline"/>
    </w:pPr>
    <w:rPr>
      <w:rFonts w:ascii="Courier New" w:hAnsi="Courier New" w:cs="Courier New"/>
      <w:lang w:val="en-US" w:eastAsia="ar-SA"/>
    </w:rPr>
  </w:style>
  <w:style w:type="paragraph" w:styleId="TJ4">
    <w:name w:val="toc 4"/>
    <w:basedOn w:val="Norml"/>
    <w:autoRedefine/>
    <w:uiPriority w:val="99"/>
    <w:semiHidden/>
    <w:locked/>
    <w:rsid w:val="00923146"/>
    <w:pPr>
      <w:tabs>
        <w:tab w:val="left" w:leader="dot" w:pos="9000"/>
        <w:tab w:val="right" w:pos="9360"/>
      </w:tabs>
      <w:suppressAutoHyphens/>
      <w:overflowPunct w:val="0"/>
      <w:autoSpaceDE w:val="0"/>
      <w:ind w:left="2880" w:right="720" w:hanging="720"/>
      <w:textAlignment w:val="baseline"/>
    </w:pPr>
    <w:rPr>
      <w:rFonts w:ascii="Courier New" w:hAnsi="Courier New" w:cs="Courier New"/>
      <w:lang w:val="en-US" w:eastAsia="ar-SA"/>
    </w:rPr>
  </w:style>
  <w:style w:type="paragraph" w:styleId="TJ5">
    <w:name w:val="toc 5"/>
    <w:basedOn w:val="Norml"/>
    <w:autoRedefine/>
    <w:uiPriority w:val="99"/>
    <w:semiHidden/>
    <w:locked/>
    <w:rsid w:val="00923146"/>
    <w:pPr>
      <w:tabs>
        <w:tab w:val="left" w:leader="dot" w:pos="9000"/>
        <w:tab w:val="right" w:pos="9360"/>
      </w:tabs>
      <w:suppressAutoHyphens/>
      <w:overflowPunct w:val="0"/>
      <w:autoSpaceDE w:val="0"/>
      <w:ind w:left="3600" w:right="720" w:hanging="720"/>
      <w:textAlignment w:val="baseline"/>
    </w:pPr>
    <w:rPr>
      <w:rFonts w:ascii="Courier New" w:hAnsi="Courier New" w:cs="Courier New"/>
      <w:lang w:val="en-US" w:eastAsia="ar-SA"/>
    </w:rPr>
  </w:style>
  <w:style w:type="paragraph" w:styleId="TJ6">
    <w:name w:val="toc 6"/>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7">
    <w:name w:val="toc 7"/>
    <w:basedOn w:val="Norml"/>
    <w:autoRedefine/>
    <w:uiPriority w:val="99"/>
    <w:semiHidden/>
    <w:locked/>
    <w:rsid w:val="00923146"/>
    <w:pPr>
      <w:suppressAutoHyphens/>
      <w:overflowPunct w:val="0"/>
      <w:autoSpaceDE w:val="0"/>
      <w:ind w:left="720" w:hanging="720"/>
      <w:textAlignment w:val="baseline"/>
    </w:pPr>
    <w:rPr>
      <w:rFonts w:ascii="Courier New" w:hAnsi="Courier New" w:cs="Courier New"/>
      <w:lang w:val="en-US" w:eastAsia="ar-SA"/>
    </w:rPr>
  </w:style>
  <w:style w:type="paragraph" w:styleId="TJ8">
    <w:name w:val="toc 8"/>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9">
    <w:name w:val="toc 9"/>
    <w:basedOn w:val="Norml"/>
    <w:autoRedefine/>
    <w:uiPriority w:val="99"/>
    <w:semiHidden/>
    <w:locked/>
    <w:rsid w:val="00923146"/>
    <w:pPr>
      <w:tabs>
        <w:tab w:val="left" w:leader="do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rgymutat1">
    <w:name w:val="index 1"/>
    <w:basedOn w:val="Norml"/>
    <w:autoRedefine/>
    <w:uiPriority w:val="99"/>
    <w:semiHidden/>
    <w:rsid w:val="00923146"/>
    <w:pPr>
      <w:tabs>
        <w:tab w:val="left" w:leader="dot" w:pos="9000"/>
        <w:tab w:val="right" w:pos="9360"/>
      </w:tabs>
      <w:suppressAutoHyphens/>
      <w:overflowPunct w:val="0"/>
      <w:autoSpaceDE w:val="0"/>
      <w:ind w:left="1440" w:right="720" w:hanging="1440"/>
      <w:textAlignment w:val="baseline"/>
    </w:pPr>
    <w:rPr>
      <w:rFonts w:ascii="Courier New" w:hAnsi="Courier New" w:cs="Courier New"/>
      <w:lang w:val="en-US" w:eastAsia="ar-SA"/>
    </w:rPr>
  </w:style>
  <w:style w:type="paragraph" w:styleId="Trgymutat2">
    <w:name w:val="index 2"/>
    <w:basedOn w:val="Norml"/>
    <w:autoRedefine/>
    <w:uiPriority w:val="99"/>
    <w:semiHidden/>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lfej">
    <w:name w:val="header"/>
    <w:basedOn w:val="Norml"/>
    <w:link w:val="lfejChar1"/>
    <w:uiPriority w:val="99"/>
    <w:rsid w:val="00923146"/>
    <w:pPr>
      <w:tabs>
        <w:tab w:val="center" w:pos="4536"/>
        <w:tab w:val="right" w:pos="9072"/>
      </w:tabs>
      <w:suppressAutoHyphens/>
      <w:overflowPunct w:val="0"/>
      <w:autoSpaceDE w:val="0"/>
      <w:textAlignment w:val="baseline"/>
    </w:pPr>
    <w:rPr>
      <w:rFonts w:ascii="Courier New" w:hAnsi="Courier New" w:cs="Courier New"/>
      <w:lang w:eastAsia="ar-SA"/>
    </w:rPr>
  </w:style>
  <w:style w:type="character" w:customStyle="1" w:styleId="lfejChar1">
    <w:name w:val="Élőfej Char1"/>
    <w:basedOn w:val="Bekezdsalapbettpusa"/>
    <w:link w:val="lfej"/>
    <w:uiPriority w:val="99"/>
    <w:locked/>
    <w:rsid w:val="00923146"/>
    <w:rPr>
      <w:rFonts w:ascii="Courier New" w:hAnsi="Courier New" w:cs="Courier New"/>
      <w:sz w:val="20"/>
      <w:szCs w:val="20"/>
      <w:lang w:eastAsia="ar-SA" w:bidi="ar-SA"/>
    </w:rPr>
  </w:style>
  <w:style w:type="paragraph" w:customStyle="1" w:styleId="Szvegtrzsbehzssal21">
    <w:name w:val="Szövegtörzs behúzással 21"/>
    <w:basedOn w:val="Norml"/>
    <w:uiPriority w:val="99"/>
    <w:rsid w:val="00923146"/>
    <w:pPr>
      <w:suppressAutoHyphens/>
      <w:ind w:left="540" w:hanging="180"/>
      <w:jc w:val="both"/>
    </w:pPr>
    <w:rPr>
      <w:color w:val="000000"/>
      <w:sz w:val="28"/>
      <w:szCs w:val="28"/>
      <w:lang w:eastAsia="ar-SA"/>
    </w:rPr>
  </w:style>
  <w:style w:type="paragraph" w:customStyle="1" w:styleId="Szvegtrzs32">
    <w:name w:val="Szövegtörzs 32"/>
    <w:basedOn w:val="Norml"/>
    <w:uiPriority w:val="99"/>
    <w:rsid w:val="00923146"/>
    <w:pPr>
      <w:suppressAutoHyphens/>
      <w:jc w:val="both"/>
    </w:pPr>
    <w:rPr>
      <w:sz w:val="28"/>
      <w:szCs w:val="28"/>
      <w:lang w:eastAsia="ar-SA"/>
    </w:rPr>
  </w:style>
  <w:style w:type="paragraph" w:customStyle="1" w:styleId="listtimesnewroman12ptnemflkvrsorkizrt">
    <w:name w:val="listtimesnewroman12ptnemflkvrsorkizrt"/>
    <w:basedOn w:val="Norml"/>
    <w:uiPriority w:val="99"/>
    <w:rsid w:val="00923146"/>
    <w:pPr>
      <w:suppressAutoHyphens/>
      <w:overflowPunct w:val="0"/>
      <w:autoSpaceDE w:val="0"/>
      <w:snapToGrid w:val="0"/>
      <w:spacing w:after="120"/>
      <w:ind w:left="360" w:hanging="360"/>
      <w:jc w:val="both"/>
    </w:pPr>
    <w:rPr>
      <w:lang w:eastAsia="ar-SA"/>
    </w:rPr>
  </w:style>
  <w:style w:type="paragraph" w:styleId="Lbjegyzetszveg">
    <w:name w:val="footnote text"/>
    <w:basedOn w:val="Norml"/>
    <w:link w:val="LbjegyzetszvegChar1"/>
    <w:uiPriority w:val="99"/>
    <w:semiHidden/>
    <w:rsid w:val="00923146"/>
    <w:pPr>
      <w:suppressAutoHyphens/>
    </w:pPr>
    <w:rPr>
      <w:sz w:val="20"/>
      <w:szCs w:val="20"/>
      <w:lang w:eastAsia="ar-SA"/>
    </w:rPr>
  </w:style>
  <w:style w:type="character" w:customStyle="1" w:styleId="LbjegyzetszvegChar1">
    <w:name w:val="Lábjegyzetszöveg Char1"/>
    <w:basedOn w:val="Bekezdsalapbettpusa"/>
    <w:link w:val="Lbjegyzetszveg"/>
    <w:uiPriority w:val="99"/>
    <w:locked/>
    <w:rsid w:val="00923146"/>
    <w:rPr>
      <w:rFonts w:eastAsia="Times New Roman" w:cs="Times New Roman"/>
      <w:sz w:val="20"/>
      <w:szCs w:val="20"/>
      <w:lang w:eastAsia="ar-SA" w:bidi="ar-SA"/>
    </w:rPr>
  </w:style>
  <w:style w:type="paragraph" w:customStyle="1" w:styleId="TJ11">
    <w:name w:val="TJ 11"/>
    <w:basedOn w:val="Norml"/>
    <w:next w:val="Norml"/>
    <w:uiPriority w:val="99"/>
    <w:rsid w:val="00923146"/>
    <w:pPr>
      <w:suppressAutoHyphens/>
      <w:spacing w:line="360" w:lineRule="auto"/>
      <w:jc w:val="both"/>
    </w:pPr>
    <w:rPr>
      <w:lang w:eastAsia="ar-SA"/>
    </w:rPr>
  </w:style>
  <w:style w:type="paragraph" w:customStyle="1" w:styleId="TJ21">
    <w:name w:val="TJ 21"/>
    <w:basedOn w:val="Norml"/>
    <w:next w:val="Norml"/>
    <w:uiPriority w:val="99"/>
    <w:rsid w:val="00923146"/>
    <w:pPr>
      <w:suppressAutoHyphens/>
      <w:spacing w:line="360" w:lineRule="auto"/>
      <w:ind w:left="220"/>
      <w:jc w:val="both"/>
    </w:pPr>
    <w:rPr>
      <w:lang w:eastAsia="ar-SA"/>
    </w:rPr>
  </w:style>
  <w:style w:type="paragraph" w:customStyle="1" w:styleId="caption1">
    <w:name w:val="caption_1"/>
    <w:basedOn w:val="Norml"/>
    <w:uiPriority w:val="99"/>
    <w:rsid w:val="00923146"/>
    <w:pPr>
      <w:suppressAutoHyphens/>
      <w:spacing w:before="100" w:after="100"/>
      <w:jc w:val="both"/>
    </w:pPr>
    <w:rPr>
      <w:lang w:eastAsia="ar-SA"/>
    </w:rPr>
  </w:style>
  <w:style w:type="paragraph" w:customStyle="1" w:styleId="TJ31">
    <w:name w:val="TJ 31"/>
    <w:basedOn w:val="Norml"/>
    <w:next w:val="Norml"/>
    <w:uiPriority w:val="99"/>
    <w:rsid w:val="00923146"/>
    <w:pPr>
      <w:suppressAutoHyphens/>
      <w:spacing w:line="360" w:lineRule="auto"/>
      <w:ind w:left="440"/>
      <w:jc w:val="both"/>
    </w:pPr>
    <w:rPr>
      <w:lang w:eastAsia="ar-SA"/>
    </w:rPr>
  </w:style>
  <w:style w:type="paragraph" w:customStyle="1" w:styleId="np">
    <w:name w:val="np"/>
    <w:basedOn w:val="Norml"/>
    <w:uiPriority w:val="99"/>
    <w:rsid w:val="00923146"/>
    <w:pPr>
      <w:suppressAutoHyphens/>
      <w:spacing w:before="100" w:after="100"/>
    </w:pPr>
    <w:rPr>
      <w:lang w:eastAsia="ar-SA"/>
    </w:rPr>
  </w:style>
  <w:style w:type="paragraph" w:customStyle="1" w:styleId="Jegyzetszveg1">
    <w:name w:val="Jegyzetszöveg1"/>
    <w:basedOn w:val="Norml"/>
    <w:uiPriority w:val="99"/>
    <w:rsid w:val="00923146"/>
    <w:pPr>
      <w:suppressAutoHyphens/>
    </w:pPr>
    <w:rPr>
      <w:sz w:val="20"/>
      <w:szCs w:val="20"/>
      <w:lang w:eastAsia="ar-SA"/>
    </w:rPr>
  </w:style>
  <w:style w:type="paragraph" w:customStyle="1" w:styleId="Tblzattartalom">
    <w:name w:val="Táblázattartalom"/>
    <w:basedOn w:val="Norml"/>
    <w:uiPriority w:val="99"/>
    <w:rsid w:val="00923146"/>
    <w:pPr>
      <w:suppressLineNumbers/>
      <w:suppressAutoHyphens/>
    </w:pPr>
    <w:rPr>
      <w:lang w:eastAsia="ar-SA"/>
    </w:rPr>
  </w:style>
  <w:style w:type="paragraph" w:customStyle="1" w:styleId="Tblzatfejlc">
    <w:name w:val="Táblázatfejléc"/>
    <w:basedOn w:val="Tblzattartalom"/>
    <w:uiPriority w:val="99"/>
    <w:rsid w:val="00923146"/>
    <w:pPr>
      <w:jc w:val="center"/>
    </w:pPr>
    <w:rPr>
      <w:b/>
      <w:bCs/>
    </w:rPr>
  </w:style>
  <w:style w:type="paragraph" w:customStyle="1" w:styleId="Listaszerbekezds2">
    <w:name w:val="Listaszerű bekezdés2"/>
    <w:basedOn w:val="Norml"/>
    <w:uiPriority w:val="99"/>
    <w:rsid w:val="00815CFB"/>
    <w:pPr>
      <w:ind w:left="720"/>
    </w:pPr>
  </w:style>
  <w:style w:type="paragraph" w:styleId="Szvegblokk">
    <w:name w:val="Block Text"/>
    <w:basedOn w:val="Norml"/>
    <w:uiPriority w:val="99"/>
    <w:semiHidden/>
    <w:rsid w:val="007D4C25"/>
    <w:pPr>
      <w:ind w:left="1418" w:right="566" w:hanging="567"/>
      <w:jc w:val="both"/>
    </w:pPr>
    <w:rPr>
      <w:rFonts w:ascii="Arial" w:hAnsi="Arial" w:cs="Arial"/>
    </w:rPr>
  </w:style>
  <w:style w:type="paragraph" w:customStyle="1" w:styleId="Listaszerbekezds3">
    <w:name w:val="Listaszerű bekezdés3"/>
    <w:basedOn w:val="Norml"/>
    <w:uiPriority w:val="99"/>
    <w:rsid w:val="007D4C25"/>
    <w:pPr>
      <w:ind w:left="720"/>
    </w:pPr>
  </w:style>
  <w:style w:type="paragraph" w:styleId="Szvegtrzsbehzssal2">
    <w:name w:val="Body Text Indent 2"/>
    <w:basedOn w:val="Norml"/>
    <w:link w:val="Szvegtrzsbehzssal2Char"/>
    <w:uiPriority w:val="99"/>
    <w:rsid w:val="007D4C25"/>
    <w:pPr>
      <w:ind w:left="360"/>
      <w:jc w:val="center"/>
    </w:pPr>
    <w:rPr>
      <w:color w:val="000000"/>
      <w:sz w:val="28"/>
      <w:szCs w:val="28"/>
      <w:lang w:eastAsia="ar-SA"/>
    </w:rPr>
  </w:style>
  <w:style w:type="character" w:customStyle="1" w:styleId="BodyTextIndent2Char1">
    <w:name w:val="Body Text Indent 2 Char1"/>
    <w:basedOn w:val="Bekezdsalapbettpusa"/>
    <w:uiPriority w:val="99"/>
    <w:semiHidden/>
    <w:locked/>
    <w:rsid w:val="002C47ED"/>
    <w:rPr>
      <w:rFonts w:cs="Times New Roman"/>
      <w:sz w:val="24"/>
      <w:szCs w:val="24"/>
    </w:rPr>
  </w:style>
  <w:style w:type="character" w:customStyle="1" w:styleId="Szvegtrzsbehzssal2Char">
    <w:name w:val="Szövegtörzs behúzással 2 Char"/>
    <w:basedOn w:val="Bekezdsalapbettpusa"/>
    <w:link w:val="Szvegtrzsbehzssal2"/>
    <w:uiPriority w:val="99"/>
    <w:semiHidden/>
    <w:locked/>
    <w:rsid w:val="007D4C25"/>
    <w:rPr>
      <w:rFonts w:cs="Times New Roman"/>
      <w:sz w:val="24"/>
      <w:szCs w:val="24"/>
    </w:rPr>
  </w:style>
  <w:style w:type="paragraph" w:styleId="Szvegtrzsbehzssal3">
    <w:name w:val="Body Text Indent 3"/>
    <w:basedOn w:val="Norml"/>
    <w:link w:val="Szvegtrzsbehzssal3Char"/>
    <w:uiPriority w:val="99"/>
    <w:rsid w:val="007D4C25"/>
    <w:pPr>
      <w:ind w:left="360"/>
      <w:jc w:val="both"/>
    </w:pPr>
    <w:rPr>
      <w:sz w:val="16"/>
      <w:szCs w:val="16"/>
      <w:lang w:eastAsia="ar-SA"/>
    </w:rPr>
  </w:style>
  <w:style w:type="character" w:customStyle="1" w:styleId="BodyTextIndent3Char1">
    <w:name w:val="Body Text Indent 3 Char1"/>
    <w:basedOn w:val="Bekezdsalapbettpusa"/>
    <w:uiPriority w:val="99"/>
    <w:semiHidden/>
    <w:locked/>
    <w:rsid w:val="002C47ED"/>
    <w:rPr>
      <w:rFonts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7D4C25"/>
    <w:rPr>
      <w:rFonts w:cs="Times New Roman"/>
      <w:sz w:val="16"/>
      <w:szCs w:val="16"/>
    </w:rPr>
  </w:style>
  <w:style w:type="paragraph" w:styleId="Szvegtrzs2">
    <w:name w:val="Body Text 2"/>
    <w:basedOn w:val="Norml"/>
    <w:link w:val="Szvegtrzs2Char"/>
    <w:uiPriority w:val="99"/>
    <w:rsid w:val="00612921"/>
    <w:pPr>
      <w:tabs>
        <w:tab w:val="right" w:pos="8931"/>
      </w:tabs>
      <w:overflowPunct w:val="0"/>
      <w:autoSpaceDE w:val="0"/>
      <w:autoSpaceDN w:val="0"/>
      <w:adjustRightInd w:val="0"/>
      <w:jc w:val="both"/>
      <w:textAlignment w:val="baseline"/>
    </w:pPr>
    <w:rPr>
      <w:sz w:val="28"/>
      <w:szCs w:val="28"/>
    </w:rPr>
  </w:style>
  <w:style w:type="character" w:customStyle="1" w:styleId="BodyText2Char1">
    <w:name w:val="Body Text 2 Char1"/>
    <w:basedOn w:val="Bekezdsalapbettpusa"/>
    <w:uiPriority w:val="99"/>
    <w:semiHidden/>
    <w:locked/>
    <w:rsid w:val="002C47ED"/>
    <w:rPr>
      <w:rFonts w:cs="Times New Roman"/>
      <w:sz w:val="24"/>
      <w:szCs w:val="24"/>
    </w:rPr>
  </w:style>
  <w:style w:type="character" w:customStyle="1" w:styleId="Szvegtrzs2Char">
    <w:name w:val="Szövegtörzs 2 Char"/>
    <w:basedOn w:val="Bekezdsalapbettpusa"/>
    <w:link w:val="Szvegtrzs2"/>
    <w:uiPriority w:val="99"/>
    <w:semiHidden/>
    <w:locked/>
    <w:rsid w:val="007D4C25"/>
    <w:rPr>
      <w:rFonts w:cs="Times New Roman"/>
      <w:sz w:val="24"/>
      <w:szCs w:val="24"/>
    </w:rPr>
  </w:style>
  <w:style w:type="paragraph" w:customStyle="1" w:styleId="xl24">
    <w:name w:val="xl24"/>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CharChar">
    <w:name w:val="Char Char"/>
    <w:basedOn w:val="Bekezdsalapbettpusa"/>
    <w:uiPriority w:val="99"/>
    <w:rsid w:val="000619C2"/>
    <w:rPr>
      <w:rFonts w:ascii="Times New Roman" w:hAnsi="Times New Roman" w:cs="Times New Roman"/>
      <w:b/>
      <w:bCs/>
      <w:spacing w:val="-3"/>
      <w:sz w:val="24"/>
      <w:szCs w:val="24"/>
    </w:rPr>
  </w:style>
  <w:style w:type="table" w:styleId="Rcsostblzat">
    <w:name w:val="Table Grid"/>
    <w:basedOn w:val="Normltblzat"/>
    <w:uiPriority w:val="99"/>
    <w:locked/>
    <w:rsid w:val="00A474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
    <w:name w:val="Emphasis"/>
    <w:basedOn w:val="Bekezdsalapbettpusa"/>
    <w:uiPriority w:val="99"/>
    <w:qFormat/>
    <w:rsid w:val="003E6C0F"/>
    <w:rPr>
      <w:rFonts w:cs="Times New Roman"/>
      <w:i/>
      <w:iCs/>
    </w:rPr>
  </w:style>
  <w:style w:type="paragraph" w:customStyle="1" w:styleId="FejezetCm">
    <w:name w:val="FejezetCím"/>
    <w:basedOn w:val="Norml"/>
    <w:uiPriority w:val="99"/>
    <w:rsid w:val="003E6C0F"/>
    <w:pPr>
      <w:keepNext/>
      <w:keepLines/>
      <w:spacing w:before="480" w:after="240"/>
      <w:jc w:val="center"/>
    </w:pPr>
    <w:rPr>
      <w:b/>
      <w:i/>
      <w:noProof/>
      <w:szCs w:val="20"/>
    </w:rPr>
  </w:style>
  <w:style w:type="character" w:customStyle="1" w:styleId="lawnum">
    <w:name w:val="lawnum"/>
    <w:basedOn w:val="Bekezdsalapbettpusa"/>
    <w:uiPriority w:val="99"/>
    <w:rsid w:val="00183AA7"/>
    <w:rPr>
      <w:rFonts w:cs="Times New Roman"/>
    </w:rPr>
  </w:style>
  <w:style w:type="character" w:customStyle="1" w:styleId="ListaszerbekezdsChar">
    <w:name w:val="Listaszerű bekezdés Char"/>
    <w:basedOn w:val="Bekezdsalapbettpusa"/>
    <w:link w:val="Listaszerbekezds"/>
    <w:uiPriority w:val="34"/>
    <w:rsid w:val="00D05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91324">
      <w:bodyDiv w:val="1"/>
      <w:marLeft w:val="0"/>
      <w:marRight w:val="0"/>
      <w:marTop w:val="0"/>
      <w:marBottom w:val="0"/>
      <w:divBdr>
        <w:top w:val="none" w:sz="0" w:space="0" w:color="auto"/>
        <w:left w:val="none" w:sz="0" w:space="0" w:color="auto"/>
        <w:bottom w:val="none" w:sz="0" w:space="0" w:color="auto"/>
        <w:right w:val="none" w:sz="0" w:space="0" w:color="auto"/>
      </w:divBdr>
    </w:div>
    <w:div w:id="151873937">
      <w:marLeft w:val="0"/>
      <w:marRight w:val="0"/>
      <w:marTop w:val="0"/>
      <w:marBottom w:val="0"/>
      <w:divBdr>
        <w:top w:val="none" w:sz="0" w:space="0" w:color="auto"/>
        <w:left w:val="none" w:sz="0" w:space="0" w:color="auto"/>
        <w:bottom w:val="none" w:sz="0" w:space="0" w:color="auto"/>
        <w:right w:val="none" w:sz="0" w:space="0" w:color="auto"/>
      </w:divBdr>
    </w:div>
    <w:div w:id="151873938">
      <w:marLeft w:val="0"/>
      <w:marRight w:val="0"/>
      <w:marTop w:val="0"/>
      <w:marBottom w:val="0"/>
      <w:divBdr>
        <w:top w:val="none" w:sz="0" w:space="0" w:color="auto"/>
        <w:left w:val="none" w:sz="0" w:space="0" w:color="auto"/>
        <w:bottom w:val="none" w:sz="0" w:space="0" w:color="auto"/>
        <w:right w:val="none" w:sz="0" w:space="0" w:color="auto"/>
      </w:divBdr>
    </w:div>
    <w:div w:id="151873939">
      <w:marLeft w:val="0"/>
      <w:marRight w:val="0"/>
      <w:marTop w:val="0"/>
      <w:marBottom w:val="0"/>
      <w:divBdr>
        <w:top w:val="none" w:sz="0" w:space="0" w:color="auto"/>
        <w:left w:val="none" w:sz="0" w:space="0" w:color="auto"/>
        <w:bottom w:val="none" w:sz="0" w:space="0" w:color="auto"/>
        <w:right w:val="none" w:sz="0" w:space="0" w:color="auto"/>
      </w:divBdr>
    </w:div>
    <w:div w:id="151873940">
      <w:marLeft w:val="0"/>
      <w:marRight w:val="0"/>
      <w:marTop w:val="0"/>
      <w:marBottom w:val="0"/>
      <w:divBdr>
        <w:top w:val="none" w:sz="0" w:space="0" w:color="auto"/>
        <w:left w:val="none" w:sz="0" w:space="0" w:color="auto"/>
        <w:bottom w:val="none" w:sz="0" w:space="0" w:color="auto"/>
        <w:right w:val="none" w:sz="0" w:space="0" w:color="auto"/>
      </w:divBdr>
    </w:div>
    <w:div w:id="151873941">
      <w:marLeft w:val="0"/>
      <w:marRight w:val="0"/>
      <w:marTop w:val="0"/>
      <w:marBottom w:val="0"/>
      <w:divBdr>
        <w:top w:val="none" w:sz="0" w:space="0" w:color="auto"/>
        <w:left w:val="none" w:sz="0" w:space="0" w:color="auto"/>
        <w:bottom w:val="none" w:sz="0" w:space="0" w:color="auto"/>
        <w:right w:val="none" w:sz="0" w:space="0" w:color="auto"/>
      </w:divBdr>
    </w:div>
    <w:div w:id="151873942">
      <w:marLeft w:val="0"/>
      <w:marRight w:val="0"/>
      <w:marTop w:val="0"/>
      <w:marBottom w:val="0"/>
      <w:divBdr>
        <w:top w:val="none" w:sz="0" w:space="0" w:color="auto"/>
        <w:left w:val="none" w:sz="0" w:space="0" w:color="auto"/>
        <w:bottom w:val="none" w:sz="0" w:space="0" w:color="auto"/>
        <w:right w:val="none" w:sz="0" w:space="0" w:color="auto"/>
      </w:divBdr>
    </w:div>
    <w:div w:id="151873943">
      <w:marLeft w:val="0"/>
      <w:marRight w:val="0"/>
      <w:marTop w:val="0"/>
      <w:marBottom w:val="0"/>
      <w:divBdr>
        <w:top w:val="none" w:sz="0" w:space="0" w:color="auto"/>
        <w:left w:val="none" w:sz="0" w:space="0" w:color="auto"/>
        <w:bottom w:val="none" w:sz="0" w:space="0" w:color="auto"/>
        <w:right w:val="none" w:sz="0" w:space="0" w:color="auto"/>
      </w:divBdr>
    </w:div>
    <w:div w:id="886527170">
      <w:bodyDiv w:val="1"/>
      <w:marLeft w:val="0"/>
      <w:marRight w:val="0"/>
      <w:marTop w:val="0"/>
      <w:marBottom w:val="0"/>
      <w:divBdr>
        <w:top w:val="none" w:sz="0" w:space="0" w:color="auto"/>
        <w:left w:val="none" w:sz="0" w:space="0" w:color="auto"/>
        <w:bottom w:val="none" w:sz="0" w:space="0" w:color="auto"/>
        <w:right w:val="none" w:sz="0" w:space="0" w:color="auto"/>
      </w:divBdr>
    </w:div>
    <w:div w:id="15701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2930</Words>
  <Characters>20220</Characters>
  <Application>Microsoft Office Word</Application>
  <DocSecurity>4</DocSecurity>
  <Lines>168</Lines>
  <Paragraphs>46</Paragraphs>
  <ScaleCrop>false</ScaleCrop>
  <HeadingPairs>
    <vt:vector size="2" baseType="variant">
      <vt:variant>
        <vt:lpstr>Cím</vt:lpstr>
      </vt:variant>
      <vt:variant>
        <vt:i4>1</vt:i4>
      </vt:variant>
    </vt:vector>
  </HeadingPairs>
  <TitlesOfParts>
    <vt:vector size="1" baseType="lpstr">
      <vt:lpstr>Dunakeszi Város Önkormányzata képviselő-testületének</vt:lpstr>
    </vt:vector>
  </TitlesOfParts>
  <Company>Dunakeszi Város Polgármesteri Hivatala</Company>
  <LinksUpToDate>false</LinksUpToDate>
  <CharactersWithSpaces>23104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 képviselő-testületének</dc:title>
  <dc:creator>david.csilla</dc:creator>
  <cp:lastModifiedBy>Forgács Andrea</cp:lastModifiedBy>
  <cp:revision>2</cp:revision>
  <cp:lastPrinted>2021-05-20T11:13:00Z</cp:lastPrinted>
  <dcterms:created xsi:type="dcterms:W3CDTF">2021-05-20T11:14:00Z</dcterms:created>
  <dcterms:modified xsi:type="dcterms:W3CDTF">2021-05-20T11:14:00Z</dcterms:modified>
</cp:coreProperties>
</file>